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A" w:rsidRDefault="00D2760A" w:rsidP="00D2760A">
      <w:pPr>
        <w:pStyle w:val="stylTextkapitoly"/>
      </w:pPr>
      <w:bookmarkStart w:id="0" w:name="_Toc220214133"/>
      <w:bookmarkStart w:id="1" w:name="_Toc220214164"/>
      <w:bookmarkStart w:id="2" w:name="_Toc220218858"/>
      <w:bookmarkStart w:id="3" w:name="_Toc228079536"/>
      <w:bookmarkStart w:id="4" w:name="_Toc228079787"/>
    </w:p>
    <w:tbl>
      <w:tblPr>
        <w:tblW w:w="5000" w:type="pct"/>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top w:w="28" w:type="dxa"/>
          <w:bottom w:w="28" w:type="dxa"/>
        </w:tblCellMar>
        <w:tblLook w:val="00A0" w:firstRow="1" w:lastRow="0" w:firstColumn="1" w:lastColumn="0" w:noHBand="0" w:noVBand="0"/>
      </w:tblPr>
      <w:tblGrid>
        <w:gridCol w:w="2942"/>
        <w:gridCol w:w="1845"/>
        <w:gridCol w:w="1439"/>
        <w:gridCol w:w="1253"/>
        <w:gridCol w:w="1133"/>
        <w:gridCol w:w="1242"/>
      </w:tblGrid>
      <w:tr w:rsidR="001C5D50" w:rsidTr="006767B1">
        <w:trPr>
          <w:cantSplit/>
          <w:trHeight w:val="284"/>
          <w:tblHeader/>
        </w:trPr>
        <w:tc>
          <w:tcPr>
            <w:tcW w:w="1493" w:type="pct"/>
            <w:vMerge w:val="restart"/>
            <w:tcBorders>
              <w:top w:val="single" w:sz="4" w:space="0" w:color="auto"/>
              <w:left w:val="single" w:sz="4" w:space="0" w:color="auto"/>
              <w:bottom w:val="single" w:sz="4"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Společnost</w:t>
            </w:r>
          </w:p>
        </w:tc>
        <w:tc>
          <w:tcPr>
            <w:tcW w:w="1666" w:type="pct"/>
            <w:gridSpan w:val="2"/>
            <w:tcBorders>
              <w:top w:val="single" w:sz="4" w:space="0" w:color="auto"/>
              <w:left w:val="single" w:sz="4" w:space="0" w:color="auto"/>
              <w:bottom w:val="single" w:sz="4"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Schvalovatel</w:t>
            </w:r>
          </w:p>
        </w:tc>
        <w:tc>
          <w:tcPr>
            <w:tcW w:w="1841" w:type="pct"/>
            <w:gridSpan w:val="3"/>
            <w:tcBorders>
              <w:top w:val="single" w:sz="4" w:space="0" w:color="auto"/>
              <w:left w:val="single" w:sz="4" w:space="0" w:color="auto"/>
              <w:bottom w:val="single" w:sz="8"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Datum</w:t>
            </w:r>
          </w:p>
        </w:tc>
      </w:tr>
      <w:tr w:rsidR="00CD0DAF" w:rsidTr="006767B1">
        <w:trPr>
          <w:trHeight w:val="284"/>
        </w:trPr>
        <w:tc>
          <w:tcPr>
            <w:tcW w:w="1493" w:type="pct"/>
            <w:vMerge/>
            <w:tcBorders>
              <w:top w:val="single" w:sz="4" w:space="0" w:color="auto"/>
              <w:left w:val="single" w:sz="4" w:space="0" w:color="auto"/>
              <w:bottom w:val="single" w:sz="4" w:space="0" w:color="auto"/>
              <w:right w:val="single" w:sz="4" w:space="0" w:color="auto"/>
            </w:tcBorders>
            <w:vAlign w:val="center"/>
          </w:tcPr>
          <w:p w:rsidR="001C5D50" w:rsidRPr="00CD0DAF" w:rsidRDefault="001C5D50" w:rsidP="001C5D50">
            <w:pPr>
              <w:rPr>
                <w:rFonts w:cs="Arial"/>
                <w:szCs w:val="20"/>
              </w:rPr>
            </w:pPr>
          </w:p>
        </w:tc>
        <w:tc>
          <w:tcPr>
            <w:tcW w:w="936" w:type="pct"/>
            <w:tcBorders>
              <w:top w:val="single" w:sz="4" w:space="0" w:color="auto"/>
              <w:left w:val="single" w:sz="4" w:space="0" w:color="auto"/>
              <w:bottom w:val="single" w:sz="4"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Funkce</w:t>
            </w:r>
          </w:p>
        </w:tc>
        <w:tc>
          <w:tcPr>
            <w:tcW w:w="730" w:type="pct"/>
            <w:tcBorders>
              <w:top w:val="single" w:sz="4" w:space="0" w:color="auto"/>
              <w:left w:val="single" w:sz="4" w:space="0" w:color="auto"/>
              <w:bottom w:val="single" w:sz="4"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Jméno</w:t>
            </w:r>
          </w:p>
        </w:tc>
        <w:tc>
          <w:tcPr>
            <w:tcW w:w="636" w:type="pct"/>
            <w:tcBorders>
              <w:top w:val="single" w:sz="8" w:space="0" w:color="auto"/>
              <w:left w:val="single" w:sz="4" w:space="0" w:color="auto"/>
              <w:bottom w:val="single" w:sz="8"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Schválení</w:t>
            </w:r>
          </w:p>
        </w:tc>
        <w:tc>
          <w:tcPr>
            <w:tcW w:w="575" w:type="pct"/>
            <w:tcBorders>
              <w:top w:val="single" w:sz="8" w:space="0" w:color="auto"/>
              <w:left w:val="single" w:sz="4" w:space="0" w:color="auto"/>
              <w:bottom w:val="single" w:sz="8" w:space="0" w:color="auto"/>
              <w:right w:val="single" w:sz="4" w:space="0" w:color="auto"/>
            </w:tcBorders>
            <w:vAlign w:val="center"/>
          </w:tcPr>
          <w:p w:rsidR="001C5D50" w:rsidRPr="00CD0DAF" w:rsidRDefault="001C5D50" w:rsidP="001C5D50">
            <w:pPr>
              <w:jc w:val="center"/>
              <w:rPr>
                <w:rFonts w:cs="Arial"/>
                <w:b/>
                <w:bCs/>
                <w:szCs w:val="20"/>
              </w:rPr>
            </w:pPr>
            <w:r w:rsidRPr="00CD0DAF">
              <w:rPr>
                <w:rFonts w:cs="Arial"/>
                <w:b/>
                <w:bCs/>
                <w:szCs w:val="20"/>
              </w:rPr>
              <w:t>Účinnost</w:t>
            </w:r>
          </w:p>
          <w:p w:rsidR="001C5D50" w:rsidRPr="00CD0DAF" w:rsidRDefault="001C5D50" w:rsidP="001C5D50">
            <w:pPr>
              <w:jc w:val="center"/>
              <w:rPr>
                <w:rFonts w:cs="Arial"/>
                <w:b/>
                <w:bCs/>
                <w:szCs w:val="20"/>
              </w:rPr>
            </w:pPr>
            <w:r w:rsidRPr="00CD0DAF">
              <w:rPr>
                <w:rFonts w:cs="Arial"/>
                <w:b/>
                <w:bCs/>
                <w:szCs w:val="20"/>
              </w:rPr>
              <w:t>od</w:t>
            </w:r>
          </w:p>
        </w:tc>
        <w:tc>
          <w:tcPr>
            <w:tcW w:w="630" w:type="pct"/>
            <w:tcBorders>
              <w:top w:val="single" w:sz="8" w:space="0" w:color="auto"/>
              <w:left w:val="single" w:sz="4" w:space="0" w:color="auto"/>
              <w:bottom w:val="single" w:sz="8" w:space="0" w:color="auto"/>
            </w:tcBorders>
            <w:vAlign w:val="center"/>
          </w:tcPr>
          <w:p w:rsidR="001C5D50" w:rsidRPr="00CD0DAF" w:rsidRDefault="001C5D50" w:rsidP="001C5D50">
            <w:pPr>
              <w:jc w:val="center"/>
              <w:rPr>
                <w:rFonts w:cs="Arial"/>
                <w:b/>
                <w:bCs/>
                <w:szCs w:val="20"/>
              </w:rPr>
            </w:pPr>
            <w:r w:rsidRPr="00CD0DAF">
              <w:rPr>
                <w:rFonts w:cs="Arial"/>
                <w:b/>
                <w:bCs/>
                <w:szCs w:val="20"/>
              </w:rPr>
              <w:t>Účinnost</w:t>
            </w:r>
          </w:p>
          <w:p w:rsidR="001C5D50" w:rsidRPr="00CD0DAF" w:rsidRDefault="001C5D50" w:rsidP="001C5D50">
            <w:pPr>
              <w:jc w:val="center"/>
              <w:rPr>
                <w:rFonts w:cs="Arial"/>
                <w:b/>
                <w:bCs/>
                <w:szCs w:val="20"/>
              </w:rPr>
            </w:pPr>
            <w:r w:rsidRPr="00CD0DAF">
              <w:rPr>
                <w:rFonts w:cs="Arial"/>
                <w:b/>
                <w:bCs/>
                <w:szCs w:val="20"/>
              </w:rPr>
              <w:t>do</w:t>
            </w:r>
          </w:p>
        </w:tc>
      </w:tr>
      <w:tr w:rsidR="00CD0DAF" w:rsidTr="006767B1">
        <w:trPr>
          <w:trHeight w:val="284"/>
        </w:trPr>
        <w:tc>
          <w:tcPr>
            <w:tcW w:w="1493" w:type="pct"/>
            <w:tcBorders>
              <w:top w:val="single" w:sz="4" w:space="0" w:color="auto"/>
            </w:tcBorders>
          </w:tcPr>
          <w:p w:rsidR="001C5D50" w:rsidRPr="00CD0DAF" w:rsidRDefault="001C5D50" w:rsidP="001C5D50">
            <w:pPr>
              <w:pStyle w:val="stylText"/>
              <w:rPr>
                <w:rFonts w:cs="Arial"/>
                <w:sz w:val="20"/>
              </w:rPr>
            </w:pPr>
            <w:r w:rsidRPr="00CD0DAF">
              <w:rPr>
                <w:rFonts w:cs="Arial"/>
                <w:sz w:val="20"/>
              </w:rPr>
              <w:t>RWE GasNet, s.r.o.</w:t>
            </w:r>
          </w:p>
        </w:tc>
        <w:tc>
          <w:tcPr>
            <w:tcW w:w="936" w:type="pct"/>
            <w:tcBorders>
              <w:top w:val="single" w:sz="4" w:space="0" w:color="auto"/>
            </w:tcBorders>
            <w:vAlign w:val="center"/>
          </w:tcPr>
          <w:p w:rsidR="001C5D50" w:rsidRPr="00B61C3D" w:rsidRDefault="00B61C3D" w:rsidP="006767B1">
            <w:pPr>
              <w:pStyle w:val="stylText"/>
              <w:jc w:val="left"/>
              <w:rPr>
                <w:bCs/>
                <w:sz w:val="20"/>
              </w:rPr>
            </w:pPr>
            <w:r w:rsidRPr="00B61C3D">
              <w:rPr>
                <w:bCs/>
                <w:sz w:val="20"/>
              </w:rPr>
              <w:t>ved. odboru technického produktového managem</w:t>
            </w:r>
            <w:r>
              <w:rPr>
                <w:bCs/>
                <w:sz w:val="20"/>
              </w:rPr>
              <w:t>.</w:t>
            </w:r>
          </w:p>
        </w:tc>
        <w:tc>
          <w:tcPr>
            <w:tcW w:w="730" w:type="pct"/>
            <w:tcBorders>
              <w:top w:val="single" w:sz="4" w:space="0" w:color="auto"/>
            </w:tcBorders>
            <w:vAlign w:val="center"/>
          </w:tcPr>
          <w:p w:rsidR="001C5D50" w:rsidRPr="00B61C3D" w:rsidRDefault="00B61C3D" w:rsidP="006767B1">
            <w:pPr>
              <w:pStyle w:val="stylText"/>
              <w:jc w:val="left"/>
              <w:rPr>
                <w:bCs/>
                <w:sz w:val="20"/>
              </w:rPr>
            </w:pPr>
            <w:r w:rsidRPr="00B61C3D">
              <w:rPr>
                <w:bCs/>
                <w:sz w:val="20"/>
              </w:rPr>
              <w:t>Radek Libák</w:t>
            </w:r>
          </w:p>
        </w:tc>
        <w:tc>
          <w:tcPr>
            <w:tcW w:w="636" w:type="pct"/>
            <w:tcBorders>
              <w:top w:val="single" w:sz="8" w:space="0" w:color="auto"/>
              <w:bottom w:val="single" w:sz="8" w:space="0" w:color="auto"/>
            </w:tcBorders>
            <w:vAlign w:val="center"/>
          </w:tcPr>
          <w:p w:rsidR="001C5D50" w:rsidRPr="00CD0DAF" w:rsidRDefault="006767B1" w:rsidP="001C5D50">
            <w:pPr>
              <w:rPr>
                <w:rFonts w:cs="Arial"/>
                <w:szCs w:val="20"/>
              </w:rPr>
            </w:pPr>
            <w:r>
              <w:rPr>
                <w:rFonts w:cs="Arial"/>
                <w:szCs w:val="20"/>
              </w:rPr>
              <w:t>19. 1. 2015</w:t>
            </w:r>
          </w:p>
        </w:tc>
        <w:tc>
          <w:tcPr>
            <w:tcW w:w="575" w:type="pct"/>
            <w:tcBorders>
              <w:top w:val="single" w:sz="8" w:space="0" w:color="auto"/>
              <w:bottom w:val="single" w:sz="8" w:space="0" w:color="auto"/>
            </w:tcBorders>
            <w:vAlign w:val="center"/>
          </w:tcPr>
          <w:p w:rsidR="001C5D50" w:rsidRPr="00CD0DAF" w:rsidRDefault="006767B1" w:rsidP="001C5D50">
            <w:pPr>
              <w:rPr>
                <w:rFonts w:cs="Arial"/>
                <w:szCs w:val="20"/>
              </w:rPr>
            </w:pPr>
            <w:r>
              <w:rPr>
                <w:rFonts w:cs="Arial"/>
                <w:szCs w:val="20"/>
              </w:rPr>
              <w:t>1. 2. 2015</w:t>
            </w:r>
          </w:p>
        </w:tc>
        <w:tc>
          <w:tcPr>
            <w:tcW w:w="630" w:type="pct"/>
            <w:tcBorders>
              <w:top w:val="single" w:sz="8" w:space="0" w:color="auto"/>
              <w:bottom w:val="single" w:sz="8" w:space="0" w:color="auto"/>
            </w:tcBorders>
            <w:vAlign w:val="center"/>
          </w:tcPr>
          <w:p w:rsidR="001C5D50" w:rsidRPr="00CD0DAF" w:rsidRDefault="001C5D50" w:rsidP="001C5D50">
            <w:pPr>
              <w:rPr>
                <w:rFonts w:cs="Arial"/>
                <w:szCs w:val="20"/>
              </w:rPr>
            </w:pPr>
          </w:p>
        </w:tc>
      </w:tr>
      <w:tr w:rsidR="006767B1" w:rsidTr="006767B1">
        <w:trPr>
          <w:trHeight w:val="284"/>
        </w:trPr>
        <w:tc>
          <w:tcPr>
            <w:tcW w:w="1493" w:type="pct"/>
          </w:tcPr>
          <w:p w:rsidR="006767B1" w:rsidRPr="00CD0DAF" w:rsidRDefault="006767B1" w:rsidP="006767B1">
            <w:pPr>
              <w:pStyle w:val="stylText"/>
              <w:rPr>
                <w:rFonts w:cs="Arial"/>
                <w:sz w:val="20"/>
              </w:rPr>
            </w:pPr>
            <w:r w:rsidRPr="00CD0DAF">
              <w:rPr>
                <w:rFonts w:cs="Arial"/>
                <w:sz w:val="20"/>
              </w:rPr>
              <w:t>RWE Distribuční služby, s.r.o.</w:t>
            </w:r>
          </w:p>
        </w:tc>
        <w:tc>
          <w:tcPr>
            <w:tcW w:w="936" w:type="pct"/>
            <w:vAlign w:val="center"/>
          </w:tcPr>
          <w:p w:rsidR="006767B1" w:rsidRPr="00CD0DAF" w:rsidRDefault="006767B1" w:rsidP="006767B1">
            <w:pPr>
              <w:pStyle w:val="stylText"/>
              <w:jc w:val="left"/>
              <w:rPr>
                <w:sz w:val="20"/>
              </w:rPr>
            </w:pPr>
            <w:r w:rsidRPr="00CD0DAF">
              <w:rPr>
                <w:bCs/>
                <w:sz w:val="20"/>
              </w:rPr>
              <w:t>ředitel investiční výstavby </w:t>
            </w:r>
          </w:p>
        </w:tc>
        <w:tc>
          <w:tcPr>
            <w:tcW w:w="730" w:type="pct"/>
            <w:vAlign w:val="center"/>
          </w:tcPr>
          <w:p w:rsidR="006767B1" w:rsidRPr="00CD0DAF" w:rsidRDefault="006767B1" w:rsidP="006767B1">
            <w:pPr>
              <w:pStyle w:val="stylText"/>
              <w:jc w:val="left"/>
              <w:rPr>
                <w:sz w:val="20"/>
              </w:rPr>
            </w:pPr>
            <w:r w:rsidRPr="00CD0DAF">
              <w:rPr>
                <w:sz w:val="20"/>
              </w:rPr>
              <w:t>Dagmar</w:t>
            </w:r>
            <w:r w:rsidRPr="00CD0DAF">
              <w:rPr>
                <w:sz w:val="20"/>
              </w:rPr>
              <w:br/>
              <w:t>Ledererová</w:t>
            </w:r>
          </w:p>
        </w:tc>
        <w:tc>
          <w:tcPr>
            <w:tcW w:w="636" w:type="pct"/>
            <w:tcBorders>
              <w:bottom w:val="single" w:sz="12" w:space="0" w:color="auto"/>
            </w:tcBorders>
            <w:vAlign w:val="center"/>
          </w:tcPr>
          <w:p w:rsidR="006767B1" w:rsidRPr="00CD0DAF" w:rsidRDefault="006767B1" w:rsidP="006767B1">
            <w:pPr>
              <w:rPr>
                <w:rFonts w:cs="Arial"/>
                <w:szCs w:val="20"/>
              </w:rPr>
            </w:pPr>
            <w:r>
              <w:rPr>
                <w:rFonts w:cs="Arial"/>
                <w:szCs w:val="20"/>
              </w:rPr>
              <w:t>19. 1. 2015</w:t>
            </w:r>
          </w:p>
        </w:tc>
        <w:tc>
          <w:tcPr>
            <w:tcW w:w="575" w:type="pct"/>
            <w:tcBorders>
              <w:bottom w:val="single" w:sz="12" w:space="0" w:color="auto"/>
            </w:tcBorders>
            <w:vAlign w:val="center"/>
          </w:tcPr>
          <w:p w:rsidR="006767B1" w:rsidRPr="00CD0DAF" w:rsidRDefault="006767B1" w:rsidP="006767B1">
            <w:pPr>
              <w:rPr>
                <w:rFonts w:cs="Arial"/>
                <w:szCs w:val="20"/>
              </w:rPr>
            </w:pPr>
            <w:r>
              <w:rPr>
                <w:rFonts w:cs="Arial"/>
                <w:szCs w:val="20"/>
              </w:rPr>
              <w:t>1. 2. 2015</w:t>
            </w:r>
          </w:p>
        </w:tc>
        <w:tc>
          <w:tcPr>
            <w:tcW w:w="630" w:type="pct"/>
            <w:tcBorders>
              <w:bottom w:val="single" w:sz="12" w:space="0" w:color="auto"/>
            </w:tcBorders>
            <w:vAlign w:val="center"/>
          </w:tcPr>
          <w:p w:rsidR="006767B1" w:rsidRPr="00CD0DAF" w:rsidRDefault="006767B1" w:rsidP="006767B1">
            <w:pPr>
              <w:rPr>
                <w:rFonts w:cs="Arial"/>
                <w:szCs w:val="20"/>
              </w:rPr>
            </w:pPr>
          </w:p>
        </w:tc>
      </w:tr>
    </w:tbl>
    <w:p w:rsidR="00C61C73" w:rsidRDefault="00C61C73" w:rsidP="00D2760A">
      <w:pPr>
        <w:pStyle w:val="stylTextkapitoly"/>
      </w:pPr>
    </w:p>
    <w:p w:rsidR="00C61C73" w:rsidRDefault="00C61C73" w:rsidP="00D2760A">
      <w:pPr>
        <w:pStyle w:val="stylTextkapitoly"/>
      </w:pPr>
    </w:p>
    <w:p w:rsidR="00C61C73" w:rsidRPr="00F23247" w:rsidRDefault="00C61C73" w:rsidP="00F23247">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C61C73" w:rsidRDefault="00C61C73" w:rsidP="00D2760A">
      <w:pPr>
        <w:pStyle w:val="stylTextkapitoly"/>
      </w:pPr>
    </w:p>
    <w:p w:rsidR="003D2107" w:rsidRDefault="003D2107" w:rsidP="00D2760A">
      <w:pPr>
        <w:pStyle w:val="stylTextkapitoly"/>
      </w:pPr>
    </w:p>
    <w:p w:rsidR="003D2107" w:rsidRDefault="003D2107" w:rsidP="00D2760A">
      <w:pPr>
        <w:pStyle w:val="stylTextkapitoly"/>
      </w:pPr>
    </w:p>
    <w:p w:rsidR="006767B1" w:rsidRDefault="006767B1" w:rsidP="00D2760A">
      <w:pPr>
        <w:pStyle w:val="stylTextkapitoly"/>
      </w:pPr>
    </w:p>
    <w:p w:rsidR="00F0268D" w:rsidRDefault="00F0268D" w:rsidP="00D2760A">
      <w:pPr>
        <w:pStyle w:val="stylTextkapitoly"/>
      </w:pPr>
    </w:p>
    <w:p w:rsidR="00F0268D" w:rsidRPr="00D2760A" w:rsidRDefault="00F0268D" w:rsidP="00D2760A">
      <w:pPr>
        <w:pStyle w:val="stylTextkapitoly"/>
      </w:pPr>
    </w:p>
    <w:p w:rsidR="00F0268D" w:rsidRPr="00E5065A" w:rsidRDefault="00F0268D" w:rsidP="00F0268D">
      <w:pPr>
        <w:pStyle w:val="stylTextkapitoly"/>
      </w:pPr>
      <w:r w:rsidRPr="00D83846">
        <w:t>Tento dokument je možné postupov</w:t>
      </w:r>
      <w:r>
        <w:t>at</w:t>
      </w:r>
      <w:r w:rsidRPr="00D83846">
        <w:t xml:space="preserve"> třetím osobám pouze se souhlasem statutárního orgánu</w:t>
      </w:r>
      <w:r>
        <w:t xml:space="preserve"> společnosti</w:t>
      </w:r>
      <w:r w:rsidRPr="00D83846">
        <w:t>.</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59"/>
        <w:gridCol w:w="2727"/>
        <w:gridCol w:w="3154"/>
        <w:gridCol w:w="2941"/>
      </w:tblGrid>
      <w:tr w:rsidR="001C5D50" w:rsidRPr="00C226A0" w:rsidTr="00765152">
        <w:trPr>
          <w:cantSplit/>
        </w:trPr>
        <w:tc>
          <w:tcPr>
            <w:tcW w:w="959" w:type="dxa"/>
            <w:tcBorders>
              <w:top w:val="single" w:sz="8" w:space="0" w:color="auto"/>
              <w:left w:val="single" w:sz="8" w:space="0" w:color="auto"/>
              <w:bottom w:val="single" w:sz="12" w:space="0" w:color="auto"/>
              <w:right w:val="single" w:sz="8" w:space="0" w:color="auto"/>
            </w:tcBorders>
            <w:vAlign w:val="center"/>
          </w:tcPr>
          <w:p w:rsidR="001C5D50" w:rsidRPr="00C226A0" w:rsidRDefault="001C5D50" w:rsidP="00E1619C">
            <w:pPr>
              <w:pStyle w:val="stylText"/>
              <w:jc w:val="center"/>
            </w:pPr>
          </w:p>
        </w:tc>
        <w:tc>
          <w:tcPr>
            <w:tcW w:w="2727" w:type="dxa"/>
            <w:tcBorders>
              <w:top w:val="single" w:sz="8" w:space="0" w:color="auto"/>
              <w:left w:val="single" w:sz="8" w:space="0" w:color="auto"/>
              <w:bottom w:val="single" w:sz="12" w:space="0" w:color="auto"/>
              <w:right w:val="single" w:sz="8" w:space="0" w:color="auto"/>
            </w:tcBorders>
            <w:vAlign w:val="center"/>
          </w:tcPr>
          <w:p w:rsidR="001C5D50" w:rsidRPr="00DA1B1D" w:rsidRDefault="001C5D50" w:rsidP="00E1619C">
            <w:pPr>
              <w:pStyle w:val="stylText"/>
              <w:jc w:val="center"/>
              <w:rPr>
                <w:rStyle w:val="Stylzvraznntun"/>
              </w:rPr>
            </w:pPr>
            <w:r w:rsidRPr="00DA1B1D">
              <w:rPr>
                <w:rStyle w:val="Stylzvraznntun"/>
              </w:rPr>
              <w:t>Zpracoval</w:t>
            </w:r>
          </w:p>
        </w:tc>
        <w:tc>
          <w:tcPr>
            <w:tcW w:w="3154" w:type="dxa"/>
            <w:tcBorders>
              <w:top w:val="single" w:sz="8" w:space="0" w:color="auto"/>
              <w:left w:val="single" w:sz="8" w:space="0" w:color="auto"/>
              <w:bottom w:val="single" w:sz="12" w:space="0" w:color="auto"/>
              <w:right w:val="single" w:sz="8" w:space="0" w:color="auto"/>
            </w:tcBorders>
          </w:tcPr>
          <w:p w:rsidR="001C5D50" w:rsidRPr="00DA1B1D" w:rsidRDefault="001C5D50" w:rsidP="00E1619C">
            <w:pPr>
              <w:pStyle w:val="stylText"/>
              <w:jc w:val="center"/>
              <w:rPr>
                <w:rStyle w:val="Stylzvraznntun"/>
              </w:rPr>
            </w:pPr>
            <w:r>
              <w:rPr>
                <w:rStyle w:val="Stylzvraznntun"/>
              </w:rPr>
              <w:t>Věcně zkontroloval</w:t>
            </w:r>
          </w:p>
        </w:tc>
        <w:tc>
          <w:tcPr>
            <w:tcW w:w="2941" w:type="dxa"/>
            <w:tcBorders>
              <w:top w:val="single" w:sz="8" w:space="0" w:color="auto"/>
              <w:left w:val="single" w:sz="8" w:space="0" w:color="auto"/>
              <w:bottom w:val="single" w:sz="12" w:space="0" w:color="auto"/>
              <w:right w:val="single" w:sz="8" w:space="0" w:color="auto"/>
            </w:tcBorders>
            <w:vAlign w:val="center"/>
          </w:tcPr>
          <w:p w:rsidR="001C5D50" w:rsidRPr="00DA1B1D" w:rsidRDefault="001C5D50" w:rsidP="00E1619C">
            <w:pPr>
              <w:pStyle w:val="stylText"/>
              <w:jc w:val="center"/>
              <w:rPr>
                <w:rStyle w:val="Stylzvraznntun"/>
              </w:rPr>
            </w:pPr>
            <w:r w:rsidRPr="00DA1B1D">
              <w:rPr>
                <w:rStyle w:val="Stylzvraznntun"/>
              </w:rPr>
              <w:t>Formálně</w:t>
            </w:r>
            <w:r>
              <w:rPr>
                <w:rStyle w:val="Stylzvraznntun"/>
              </w:rPr>
              <w:t xml:space="preserve"> </w:t>
            </w:r>
            <w:r w:rsidRPr="00DA1B1D">
              <w:rPr>
                <w:rStyle w:val="Stylzvraznntun"/>
              </w:rPr>
              <w:t>zkontroloval</w:t>
            </w:r>
          </w:p>
        </w:tc>
      </w:tr>
      <w:tr w:rsidR="001C5D50" w:rsidRPr="00035911" w:rsidTr="00765152">
        <w:trPr>
          <w:cantSplit/>
        </w:trPr>
        <w:tc>
          <w:tcPr>
            <w:tcW w:w="959" w:type="dxa"/>
            <w:tcBorders>
              <w:top w:val="single" w:sz="12" w:space="0" w:color="auto"/>
              <w:left w:val="single" w:sz="8" w:space="0" w:color="auto"/>
              <w:bottom w:val="single" w:sz="4" w:space="0" w:color="auto"/>
              <w:right w:val="single" w:sz="8" w:space="0" w:color="auto"/>
            </w:tcBorders>
            <w:vAlign w:val="center"/>
          </w:tcPr>
          <w:p w:rsidR="001C5D50" w:rsidRPr="00D2760A" w:rsidRDefault="001C5D50" w:rsidP="001C5D50">
            <w:pPr>
              <w:pStyle w:val="stylText"/>
              <w:jc w:val="center"/>
            </w:pPr>
            <w:r w:rsidRPr="00035911">
              <w:t>Funkce</w:t>
            </w:r>
          </w:p>
        </w:tc>
        <w:tc>
          <w:tcPr>
            <w:tcW w:w="2727" w:type="dxa"/>
            <w:tcBorders>
              <w:top w:val="single" w:sz="12" w:space="0" w:color="auto"/>
              <w:left w:val="single" w:sz="8" w:space="0" w:color="auto"/>
              <w:bottom w:val="single" w:sz="4" w:space="0" w:color="auto"/>
              <w:right w:val="single" w:sz="8" w:space="0" w:color="auto"/>
            </w:tcBorders>
            <w:vAlign w:val="center"/>
          </w:tcPr>
          <w:p w:rsidR="001C5D50" w:rsidRPr="00035911" w:rsidRDefault="001C5D50" w:rsidP="001C5D50">
            <w:pPr>
              <w:pStyle w:val="stylText"/>
              <w:jc w:val="center"/>
            </w:pPr>
            <w:r w:rsidRPr="0022240A">
              <w:t>technický produktový</w:t>
            </w:r>
            <w:r>
              <w:br/>
            </w:r>
            <w:r w:rsidRPr="0022240A">
              <w:t>manažer</w:t>
            </w:r>
          </w:p>
        </w:tc>
        <w:tc>
          <w:tcPr>
            <w:tcW w:w="3154" w:type="dxa"/>
            <w:tcBorders>
              <w:top w:val="single" w:sz="12" w:space="0" w:color="auto"/>
              <w:left w:val="single" w:sz="8" w:space="0" w:color="auto"/>
              <w:bottom w:val="single" w:sz="4" w:space="0" w:color="auto"/>
              <w:right w:val="single" w:sz="8" w:space="0" w:color="auto"/>
            </w:tcBorders>
            <w:vAlign w:val="center"/>
          </w:tcPr>
          <w:p w:rsidR="001C5D50" w:rsidRDefault="00194E68" w:rsidP="001C5D50">
            <w:pPr>
              <w:pStyle w:val="stylText"/>
              <w:jc w:val="center"/>
            </w:pPr>
            <w:r>
              <w:t>vedoucí odboru technického produktového managementu</w:t>
            </w:r>
          </w:p>
        </w:tc>
        <w:tc>
          <w:tcPr>
            <w:tcW w:w="2941" w:type="dxa"/>
            <w:tcBorders>
              <w:top w:val="single" w:sz="12" w:space="0" w:color="auto"/>
              <w:left w:val="single" w:sz="8" w:space="0" w:color="auto"/>
              <w:bottom w:val="single" w:sz="4" w:space="0" w:color="auto"/>
              <w:right w:val="single" w:sz="8" w:space="0" w:color="auto"/>
            </w:tcBorders>
            <w:vAlign w:val="center"/>
          </w:tcPr>
          <w:p w:rsidR="001C5D50" w:rsidRPr="00035911" w:rsidRDefault="001C5D50" w:rsidP="001C5D50">
            <w:pPr>
              <w:pStyle w:val="stylText"/>
              <w:jc w:val="center"/>
            </w:pPr>
            <w:r>
              <w:t>specialist, Back Office PO</w:t>
            </w:r>
          </w:p>
        </w:tc>
      </w:tr>
      <w:tr w:rsidR="001C5D50" w:rsidRPr="00035911" w:rsidTr="00765152">
        <w:trPr>
          <w:cantSplit/>
        </w:trPr>
        <w:tc>
          <w:tcPr>
            <w:tcW w:w="959" w:type="dxa"/>
            <w:tcBorders>
              <w:top w:val="single" w:sz="4" w:space="0" w:color="auto"/>
              <w:left w:val="single" w:sz="8" w:space="0" w:color="auto"/>
              <w:bottom w:val="single" w:sz="4" w:space="0" w:color="auto"/>
              <w:right w:val="single" w:sz="8" w:space="0" w:color="auto"/>
            </w:tcBorders>
            <w:vAlign w:val="center"/>
          </w:tcPr>
          <w:p w:rsidR="001C5D50" w:rsidRPr="00D2760A" w:rsidRDefault="001C5D50" w:rsidP="001C5D50">
            <w:pPr>
              <w:pStyle w:val="stylText"/>
              <w:jc w:val="center"/>
            </w:pPr>
            <w:r w:rsidRPr="00035911">
              <w:t>Jméno</w:t>
            </w:r>
          </w:p>
        </w:tc>
        <w:tc>
          <w:tcPr>
            <w:tcW w:w="2727" w:type="dxa"/>
            <w:tcBorders>
              <w:top w:val="single" w:sz="4" w:space="0" w:color="auto"/>
              <w:left w:val="single" w:sz="8" w:space="0" w:color="auto"/>
              <w:bottom w:val="single" w:sz="4" w:space="0" w:color="auto"/>
              <w:right w:val="single" w:sz="8" w:space="0" w:color="auto"/>
            </w:tcBorders>
            <w:vAlign w:val="center"/>
          </w:tcPr>
          <w:p w:rsidR="001C5D50" w:rsidRPr="0022240A" w:rsidRDefault="003A2A1E" w:rsidP="009A016A">
            <w:pPr>
              <w:pStyle w:val="stylText"/>
              <w:jc w:val="center"/>
            </w:pPr>
            <w:r>
              <w:t>Tomáš Krása</w:t>
            </w:r>
          </w:p>
        </w:tc>
        <w:tc>
          <w:tcPr>
            <w:tcW w:w="3154" w:type="dxa"/>
            <w:tcBorders>
              <w:top w:val="single" w:sz="4" w:space="0" w:color="auto"/>
              <w:left w:val="single" w:sz="8" w:space="0" w:color="auto"/>
              <w:bottom w:val="single" w:sz="4" w:space="0" w:color="auto"/>
              <w:right w:val="single" w:sz="8" w:space="0" w:color="auto"/>
            </w:tcBorders>
            <w:vAlign w:val="center"/>
          </w:tcPr>
          <w:p w:rsidR="001C5D50" w:rsidRDefault="003A2A1E" w:rsidP="001C5D50">
            <w:pPr>
              <w:pStyle w:val="stylText"/>
              <w:jc w:val="center"/>
            </w:pPr>
            <w:r>
              <w:t>Radek Libák</w:t>
            </w:r>
          </w:p>
        </w:tc>
        <w:tc>
          <w:tcPr>
            <w:tcW w:w="2941" w:type="dxa"/>
            <w:tcBorders>
              <w:top w:val="single" w:sz="4" w:space="0" w:color="auto"/>
              <w:left w:val="single" w:sz="8" w:space="0" w:color="auto"/>
              <w:bottom w:val="single" w:sz="4" w:space="0" w:color="auto"/>
              <w:right w:val="single" w:sz="8" w:space="0" w:color="auto"/>
            </w:tcBorders>
            <w:vAlign w:val="center"/>
          </w:tcPr>
          <w:p w:rsidR="001C5D50" w:rsidRPr="0022240A" w:rsidRDefault="001C5D50" w:rsidP="001C5D50">
            <w:pPr>
              <w:pStyle w:val="stylText"/>
              <w:jc w:val="center"/>
            </w:pPr>
            <w:r>
              <w:t>Ludmila Feřtová</w:t>
            </w:r>
          </w:p>
        </w:tc>
      </w:tr>
      <w:tr w:rsidR="006767B1" w:rsidRPr="00035911" w:rsidTr="006117E2">
        <w:trPr>
          <w:cantSplit/>
        </w:trPr>
        <w:tc>
          <w:tcPr>
            <w:tcW w:w="959" w:type="dxa"/>
            <w:tcBorders>
              <w:top w:val="single" w:sz="4" w:space="0" w:color="auto"/>
              <w:left w:val="single" w:sz="8" w:space="0" w:color="auto"/>
              <w:bottom w:val="single" w:sz="4" w:space="0" w:color="auto"/>
              <w:right w:val="single" w:sz="8" w:space="0" w:color="auto"/>
            </w:tcBorders>
            <w:vAlign w:val="center"/>
          </w:tcPr>
          <w:p w:rsidR="006767B1" w:rsidRPr="00AC23D3" w:rsidRDefault="006767B1" w:rsidP="006767B1">
            <w:pPr>
              <w:pStyle w:val="stylText"/>
            </w:pPr>
            <w:r w:rsidRPr="00035911">
              <w:t>Podpis</w:t>
            </w:r>
          </w:p>
        </w:tc>
        <w:tc>
          <w:tcPr>
            <w:tcW w:w="2727" w:type="dxa"/>
            <w:tcBorders>
              <w:top w:val="single" w:sz="4" w:space="0" w:color="auto"/>
              <w:left w:val="single" w:sz="8" w:space="0" w:color="auto"/>
              <w:bottom w:val="single" w:sz="4" w:space="0" w:color="auto"/>
              <w:right w:val="single" w:sz="8" w:space="0" w:color="auto"/>
            </w:tcBorders>
            <w:vAlign w:val="center"/>
          </w:tcPr>
          <w:p w:rsidR="006767B1" w:rsidRPr="0022240A" w:rsidRDefault="006767B1" w:rsidP="006767B1">
            <w:pPr>
              <w:pStyle w:val="stylText"/>
              <w:jc w:val="center"/>
            </w:pPr>
            <w:r>
              <w:t>Tomáš Krása v. r.</w:t>
            </w:r>
          </w:p>
        </w:tc>
        <w:tc>
          <w:tcPr>
            <w:tcW w:w="3154" w:type="dxa"/>
            <w:tcBorders>
              <w:top w:val="single" w:sz="4" w:space="0" w:color="auto"/>
              <w:left w:val="single" w:sz="8" w:space="0" w:color="auto"/>
              <w:bottom w:val="single" w:sz="4" w:space="0" w:color="auto"/>
              <w:right w:val="single" w:sz="8" w:space="0" w:color="auto"/>
            </w:tcBorders>
            <w:vAlign w:val="center"/>
          </w:tcPr>
          <w:p w:rsidR="006767B1" w:rsidRDefault="006767B1" w:rsidP="006767B1">
            <w:pPr>
              <w:pStyle w:val="stylText"/>
              <w:jc w:val="center"/>
            </w:pPr>
            <w:r>
              <w:t>Radek Libák v. r.</w:t>
            </w:r>
          </w:p>
        </w:tc>
        <w:tc>
          <w:tcPr>
            <w:tcW w:w="2941" w:type="dxa"/>
            <w:tcBorders>
              <w:top w:val="single" w:sz="4" w:space="0" w:color="auto"/>
              <w:left w:val="single" w:sz="8" w:space="0" w:color="auto"/>
              <w:bottom w:val="single" w:sz="4" w:space="0" w:color="auto"/>
              <w:right w:val="single" w:sz="8" w:space="0" w:color="auto"/>
            </w:tcBorders>
            <w:vAlign w:val="center"/>
          </w:tcPr>
          <w:p w:rsidR="006767B1" w:rsidRPr="0022240A" w:rsidRDefault="006767B1" w:rsidP="006767B1">
            <w:pPr>
              <w:pStyle w:val="stylText"/>
              <w:jc w:val="center"/>
            </w:pPr>
            <w:r>
              <w:t>Ludmila Feřtová v. r.</w:t>
            </w:r>
          </w:p>
        </w:tc>
      </w:tr>
      <w:tr w:rsidR="006767B1" w:rsidRPr="00035911" w:rsidTr="00765152">
        <w:trPr>
          <w:cantSplit/>
        </w:trPr>
        <w:tc>
          <w:tcPr>
            <w:tcW w:w="959" w:type="dxa"/>
            <w:tcBorders>
              <w:top w:val="single" w:sz="4" w:space="0" w:color="auto"/>
              <w:left w:val="single" w:sz="8" w:space="0" w:color="auto"/>
              <w:bottom w:val="single" w:sz="12" w:space="0" w:color="auto"/>
              <w:right w:val="single" w:sz="8" w:space="0" w:color="auto"/>
            </w:tcBorders>
            <w:vAlign w:val="center"/>
          </w:tcPr>
          <w:p w:rsidR="006767B1" w:rsidRPr="00AC23D3" w:rsidRDefault="006767B1" w:rsidP="006767B1">
            <w:pPr>
              <w:pStyle w:val="stylText"/>
            </w:pPr>
            <w:r w:rsidRPr="00035911">
              <w:t>Datum</w:t>
            </w:r>
          </w:p>
        </w:tc>
        <w:tc>
          <w:tcPr>
            <w:tcW w:w="2727" w:type="dxa"/>
            <w:tcBorders>
              <w:top w:val="single" w:sz="4" w:space="0" w:color="auto"/>
              <w:left w:val="single" w:sz="8" w:space="0" w:color="auto"/>
              <w:bottom w:val="single" w:sz="12" w:space="0" w:color="auto"/>
              <w:right w:val="single" w:sz="8" w:space="0" w:color="auto"/>
            </w:tcBorders>
            <w:vAlign w:val="center"/>
          </w:tcPr>
          <w:p w:rsidR="006767B1" w:rsidRPr="00035911" w:rsidRDefault="006767B1" w:rsidP="006767B1">
            <w:pPr>
              <w:pStyle w:val="stylText"/>
              <w:jc w:val="center"/>
            </w:pPr>
            <w:r>
              <w:t>15. 1. 2015</w:t>
            </w:r>
          </w:p>
        </w:tc>
        <w:tc>
          <w:tcPr>
            <w:tcW w:w="3154" w:type="dxa"/>
            <w:tcBorders>
              <w:top w:val="single" w:sz="4" w:space="0" w:color="auto"/>
              <w:left w:val="single" w:sz="8" w:space="0" w:color="auto"/>
              <w:bottom w:val="single" w:sz="12" w:space="0" w:color="auto"/>
              <w:right w:val="single" w:sz="8" w:space="0" w:color="auto"/>
            </w:tcBorders>
          </w:tcPr>
          <w:p w:rsidR="006767B1" w:rsidRPr="00035911" w:rsidRDefault="006767B1" w:rsidP="006767B1">
            <w:pPr>
              <w:pStyle w:val="stylText"/>
              <w:jc w:val="center"/>
            </w:pPr>
            <w:r>
              <w:t>19. 1. 2015</w:t>
            </w:r>
          </w:p>
        </w:tc>
        <w:tc>
          <w:tcPr>
            <w:tcW w:w="2941" w:type="dxa"/>
            <w:tcBorders>
              <w:top w:val="single" w:sz="4" w:space="0" w:color="auto"/>
              <w:left w:val="single" w:sz="8" w:space="0" w:color="auto"/>
              <w:bottom w:val="single" w:sz="12" w:space="0" w:color="auto"/>
              <w:right w:val="single" w:sz="8" w:space="0" w:color="auto"/>
            </w:tcBorders>
            <w:vAlign w:val="center"/>
          </w:tcPr>
          <w:p w:rsidR="006767B1" w:rsidRPr="00035911" w:rsidRDefault="006767B1" w:rsidP="006767B1">
            <w:pPr>
              <w:pStyle w:val="stylText"/>
              <w:jc w:val="center"/>
            </w:pPr>
            <w:r>
              <w:t>15. 1. 2015</w:t>
            </w:r>
          </w:p>
        </w:tc>
      </w:tr>
    </w:tbl>
    <w:p w:rsidR="00D2760A" w:rsidRPr="00D2760A" w:rsidRDefault="00D2760A" w:rsidP="001B5C6E">
      <w:pPr>
        <w:pStyle w:val="Rozdlovnk"/>
      </w:pPr>
      <w:bookmarkStart w:id="5" w:name="Změnový"/>
      <w:bookmarkStart w:id="6" w:name="_Toc220214131"/>
      <w:bookmarkStart w:id="7" w:name="_Toc220214162"/>
      <w:bookmarkStart w:id="8" w:name="_Toc220218856"/>
      <w:bookmarkStart w:id="9" w:name="_Toc228079534"/>
      <w:bookmarkStart w:id="10" w:name="_Toc228079785"/>
      <w:bookmarkEnd w:id="5"/>
      <w:r>
        <w:br w:type="page"/>
      </w:r>
      <w:r w:rsidRPr="00D2760A">
        <w:lastRenderedPageBreak/>
        <w:t>ZMĚNOVÝ LIST</w:t>
      </w:r>
      <w:bookmarkEnd w:id="6"/>
      <w:bookmarkEnd w:id="7"/>
      <w:bookmarkEnd w:id="8"/>
      <w:bookmarkEnd w:id="9"/>
      <w:bookmarkEnd w:id="10"/>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85"/>
        <w:gridCol w:w="7796"/>
      </w:tblGrid>
      <w:tr w:rsidR="007243F3" w:rsidTr="00464898">
        <w:trPr>
          <w:cantSplit/>
        </w:trPr>
        <w:tc>
          <w:tcPr>
            <w:tcW w:w="1985" w:type="dxa"/>
            <w:tcBorders>
              <w:top w:val="single" w:sz="18" w:space="0" w:color="auto"/>
              <w:left w:val="single" w:sz="18" w:space="0" w:color="auto"/>
              <w:bottom w:val="single" w:sz="4" w:space="0" w:color="auto"/>
              <w:right w:val="single" w:sz="4" w:space="0" w:color="auto"/>
            </w:tcBorders>
          </w:tcPr>
          <w:p w:rsidR="007243F3" w:rsidRPr="00AF7244" w:rsidRDefault="007243F3" w:rsidP="00AF7244">
            <w:pPr>
              <w:pStyle w:val="stylText"/>
              <w:rPr>
                <w:rStyle w:val="Stylzvraznntun"/>
              </w:rPr>
            </w:pPr>
            <w:r w:rsidRPr="00AF7244">
              <w:rPr>
                <w:rStyle w:val="Stylzvraznntun"/>
              </w:rPr>
              <w:t>Označení části textu*</w:t>
            </w:r>
          </w:p>
        </w:tc>
        <w:tc>
          <w:tcPr>
            <w:tcW w:w="7796" w:type="dxa"/>
            <w:tcBorders>
              <w:top w:val="single" w:sz="18" w:space="0" w:color="auto"/>
              <w:left w:val="single" w:sz="4" w:space="0" w:color="auto"/>
              <w:bottom w:val="single" w:sz="4" w:space="0" w:color="auto"/>
              <w:right w:val="single" w:sz="18" w:space="0" w:color="auto"/>
            </w:tcBorders>
            <w:vAlign w:val="center"/>
          </w:tcPr>
          <w:p w:rsidR="007243F3" w:rsidRPr="00A64CB6" w:rsidRDefault="007243F3" w:rsidP="007243F3">
            <w:pPr>
              <w:pStyle w:val="stylText"/>
            </w:pPr>
            <w:r w:rsidRPr="00A64CB6">
              <w:t>Popis změny</w:t>
            </w:r>
          </w:p>
        </w:tc>
      </w:tr>
      <w:tr w:rsidR="007243F3" w:rsidRPr="00A75C8C" w:rsidTr="00160E13">
        <w:trPr>
          <w:cantSplit/>
        </w:trPr>
        <w:tc>
          <w:tcPr>
            <w:tcW w:w="9781" w:type="dxa"/>
            <w:gridSpan w:val="2"/>
            <w:tcBorders>
              <w:top w:val="single" w:sz="18" w:space="0" w:color="auto"/>
              <w:left w:val="single" w:sz="18" w:space="0" w:color="auto"/>
              <w:right w:val="single" w:sz="18" w:space="0" w:color="auto"/>
            </w:tcBorders>
            <w:shd w:val="clear" w:color="auto" w:fill="D9D9D9" w:themeFill="background1" w:themeFillShade="D9"/>
          </w:tcPr>
          <w:p w:rsidR="007243F3" w:rsidRPr="00AF7244" w:rsidRDefault="007243F3" w:rsidP="00AF7244">
            <w:pPr>
              <w:pStyle w:val="stylText"/>
              <w:rPr>
                <w:rStyle w:val="Stylzvraznntun"/>
              </w:rPr>
            </w:pPr>
            <w:r w:rsidRPr="00AF7244">
              <w:rPr>
                <w:rStyle w:val="Stylzvraznntun"/>
              </w:rPr>
              <w:t xml:space="preserve">Vydání aktuální </w:t>
            </w:r>
          </w:p>
        </w:tc>
      </w:tr>
      <w:tr w:rsidR="003A2A1E" w:rsidRPr="00A270A5" w:rsidTr="00464898">
        <w:trPr>
          <w:cantSplit/>
        </w:trPr>
        <w:tc>
          <w:tcPr>
            <w:tcW w:w="1985" w:type="dxa"/>
            <w:tcBorders>
              <w:left w:val="single" w:sz="18" w:space="0" w:color="auto"/>
            </w:tcBorders>
          </w:tcPr>
          <w:p w:rsidR="003A2A1E" w:rsidRPr="00AF7244" w:rsidRDefault="003A2A1E" w:rsidP="00AF7244">
            <w:pPr>
              <w:pStyle w:val="stylText"/>
              <w:rPr>
                <w:rStyle w:val="Stylzvraznntun"/>
              </w:rPr>
            </w:pPr>
            <w:r>
              <w:rPr>
                <w:rStyle w:val="Stylzvraznntun"/>
              </w:rPr>
              <w:t>tělo dokumentu</w:t>
            </w:r>
          </w:p>
        </w:tc>
        <w:tc>
          <w:tcPr>
            <w:tcW w:w="7796" w:type="dxa"/>
            <w:tcBorders>
              <w:right w:val="single" w:sz="18" w:space="0" w:color="auto"/>
            </w:tcBorders>
            <w:vAlign w:val="center"/>
          </w:tcPr>
          <w:p w:rsidR="003A2A1E" w:rsidRDefault="003A2A1E" w:rsidP="003A2A1E">
            <w:pPr>
              <w:pStyle w:val="stylText"/>
            </w:pPr>
            <w:r>
              <w:t>Zapracování kompletní problematiky pasivní PKO z původního technického požadavku GasNet_TX_G08_06_02 – Řešení pasivní protikorozní ochrany plynárenských zařízení.</w:t>
            </w:r>
          </w:p>
          <w:p w:rsidR="003A2A1E" w:rsidRDefault="003A2A1E" w:rsidP="003A2A1E">
            <w:pPr>
              <w:pStyle w:val="stylText"/>
            </w:pPr>
            <w:r>
              <w:t xml:space="preserve">Statě duplicitně obsažené v jiných platných dokumentech nahrazeny odkazy na tyto dokumenty  </w:t>
            </w:r>
          </w:p>
          <w:p w:rsidR="003A2A1E" w:rsidRDefault="003A2A1E" w:rsidP="001C22B0">
            <w:pPr>
              <w:pStyle w:val="stylText"/>
            </w:pPr>
            <w:r>
              <w:t>Převedení dokumentu do GRIDové podoby.</w:t>
            </w:r>
          </w:p>
        </w:tc>
      </w:tr>
      <w:tr w:rsidR="007243F3" w:rsidRPr="00A270A5" w:rsidTr="00464898">
        <w:trPr>
          <w:cantSplit/>
        </w:trPr>
        <w:tc>
          <w:tcPr>
            <w:tcW w:w="1985" w:type="dxa"/>
            <w:tcBorders>
              <w:left w:val="single" w:sz="18" w:space="0" w:color="auto"/>
            </w:tcBorders>
          </w:tcPr>
          <w:p w:rsidR="007243F3" w:rsidRPr="00AF7244" w:rsidRDefault="007243F3" w:rsidP="00AF7244">
            <w:pPr>
              <w:pStyle w:val="stylText"/>
              <w:rPr>
                <w:rStyle w:val="Stylzvraznntun"/>
              </w:rPr>
            </w:pPr>
            <w:r w:rsidRPr="00AF7244">
              <w:rPr>
                <w:rStyle w:val="Stylzvraznntun"/>
              </w:rPr>
              <w:t>tělo dokumentu</w:t>
            </w:r>
          </w:p>
        </w:tc>
        <w:tc>
          <w:tcPr>
            <w:tcW w:w="7796" w:type="dxa"/>
            <w:tcBorders>
              <w:right w:val="single" w:sz="18" w:space="0" w:color="auto"/>
            </w:tcBorders>
            <w:vAlign w:val="center"/>
          </w:tcPr>
          <w:p w:rsidR="003A2A1E" w:rsidRPr="00D2760A" w:rsidRDefault="001C22B0" w:rsidP="00C75EF9">
            <w:pPr>
              <w:pStyle w:val="stylText"/>
            </w:pPr>
            <w:r>
              <w:t>Zapracování</w:t>
            </w:r>
            <w:r w:rsidR="00B43060">
              <w:t xml:space="preserve"> požadavků na nové materiály a technologie, jako nap</w:t>
            </w:r>
            <w:r w:rsidR="00C75EF9">
              <w:t>ř</w:t>
            </w:r>
            <w:r w:rsidR="00B43060">
              <w:t xml:space="preserve">. </w:t>
            </w:r>
            <w:r w:rsidR="00C75EF9">
              <w:t>t</w:t>
            </w:r>
            <w:r w:rsidR="00B43060">
              <w:t>itanové anody, pájení Pin Brazing apod.</w:t>
            </w:r>
          </w:p>
        </w:tc>
      </w:tr>
      <w:tr w:rsidR="007243F3" w:rsidRPr="00790D17" w:rsidTr="00160E13">
        <w:trPr>
          <w:cantSplit/>
        </w:trPr>
        <w:tc>
          <w:tcPr>
            <w:tcW w:w="9781" w:type="dxa"/>
            <w:gridSpan w:val="2"/>
            <w:tcBorders>
              <w:top w:val="single" w:sz="18" w:space="0" w:color="auto"/>
              <w:left w:val="single" w:sz="18" w:space="0" w:color="auto"/>
              <w:right w:val="single" w:sz="18" w:space="0" w:color="auto"/>
            </w:tcBorders>
            <w:shd w:val="clear" w:color="auto" w:fill="D9D9D9" w:themeFill="background1" w:themeFillShade="D9"/>
          </w:tcPr>
          <w:p w:rsidR="007243F3" w:rsidRPr="00AF7244" w:rsidRDefault="007243F3" w:rsidP="001C22B0">
            <w:pPr>
              <w:rPr>
                <w:color w:val="808080" w:themeColor="background1" w:themeShade="80"/>
                <w:sz w:val="16"/>
                <w:szCs w:val="16"/>
              </w:rPr>
            </w:pPr>
            <w:r w:rsidRPr="00AF7244">
              <w:rPr>
                <w:color w:val="808080" w:themeColor="background1" w:themeShade="80"/>
                <w:sz w:val="16"/>
                <w:szCs w:val="16"/>
              </w:rPr>
              <w:t xml:space="preserve">vydání </w:t>
            </w:r>
            <w:r w:rsidR="001C22B0" w:rsidRPr="00AF7244">
              <w:rPr>
                <w:color w:val="808080" w:themeColor="background1" w:themeShade="80"/>
                <w:sz w:val="16"/>
                <w:szCs w:val="16"/>
              </w:rPr>
              <w:t xml:space="preserve">GasNet_TX_G08_05_03 </w:t>
            </w:r>
            <w:r w:rsidRPr="00AF7244">
              <w:rPr>
                <w:color w:val="808080" w:themeColor="background1" w:themeShade="80"/>
                <w:sz w:val="16"/>
                <w:szCs w:val="16"/>
              </w:rPr>
              <w:t xml:space="preserve">– účinnost od </w:t>
            </w:r>
            <w:r w:rsidR="001C22B0" w:rsidRPr="00AF7244">
              <w:rPr>
                <w:color w:val="808080" w:themeColor="background1" w:themeShade="80"/>
                <w:sz w:val="16"/>
                <w:szCs w:val="16"/>
              </w:rPr>
              <w:t>1. 9. 2014</w:t>
            </w:r>
          </w:p>
        </w:tc>
      </w:tr>
      <w:tr w:rsidR="007243F3" w:rsidRPr="00790D17" w:rsidTr="00464898">
        <w:trPr>
          <w:cantSplit/>
        </w:trPr>
        <w:tc>
          <w:tcPr>
            <w:tcW w:w="1985" w:type="dxa"/>
            <w:tcBorders>
              <w:left w:val="single" w:sz="18" w:space="0" w:color="auto"/>
            </w:tcBorders>
          </w:tcPr>
          <w:p w:rsidR="007243F3" w:rsidRPr="001C22B0" w:rsidRDefault="007243F3" w:rsidP="00160E13">
            <w:pPr>
              <w:rPr>
                <w:color w:val="808080" w:themeColor="background1" w:themeShade="80"/>
                <w:sz w:val="16"/>
                <w:szCs w:val="16"/>
              </w:rPr>
            </w:pPr>
            <w:r w:rsidRPr="001C22B0">
              <w:rPr>
                <w:color w:val="808080" w:themeColor="background1" w:themeShade="80"/>
                <w:sz w:val="16"/>
                <w:szCs w:val="16"/>
              </w:rPr>
              <w:t>tělo dokumentu</w:t>
            </w:r>
          </w:p>
        </w:tc>
        <w:tc>
          <w:tcPr>
            <w:tcW w:w="7796" w:type="dxa"/>
            <w:tcBorders>
              <w:right w:val="single" w:sz="18" w:space="0" w:color="auto"/>
            </w:tcBorders>
            <w:vAlign w:val="center"/>
          </w:tcPr>
          <w:p w:rsidR="007243F3" w:rsidRPr="001C22B0" w:rsidRDefault="001C22B0" w:rsidP="00160E13">
            <w:pPr>
              <w:rPr>
                <w:color w:val="808080" w:themeColor="background1" w:themeShade="80"/>
                <w:sz w:val="16"/>
                <w:szCs w:val="16"/>
              </w:rPr>
            </w:pPr>
            <w:r w:rsidRPr="001C22B0">
              <w:rPr>
                <w:color w:val="808080" w:themeColor="background1" w:themeShade="80"/>
                <w:sz w:val="16"/>
                <w:szCs w:val="16"/>
              </w:rPr>
              <w:t>Aktualizace společností a kvalifikačních požadavků pro organizace a pracovníky provádějící činnosti v rámci výstavby a obnovy zařízení aktivní PKO; aktualizace odkazů na ČSN</w:t>
            </w:r>
          </w:p>
        </w:tc>
      </w:tr>
      <w:tr w:rsidR="007243F3" w:rsidRPr="00790D17" w:rsidTr="00464898">
        <w:trPr>
          <w:cantSplit/>
        </w:trPr>
        <w:tc>
          <w:tcPr>
            <w:tcW w:w="1985" w:type="dxa"/>
            <w:tcBorders>
              <w:left w:val="single" w:sz="18" w:space="0" w:color="auto"/>
            </w:tcBorders>
          </w:tcPr>
          <w:p w:rsidR="007243F3" w:rsidRPr="001C22B0" w:rsidRDefault="007243F3" w:rsidP="00160E13">
            <w:pPr>
              <w:rPr>
                <w:color w:val="808080" w:themeColor="background1" w:themeShade="80"/>
                <w:sz w:val="16"/>
                <w:szCs w:val="16"/>
              </w:rPr>
            </w:pPr>
          </w:p>
        </w:tc>
        <w:tc>
          <w:tcPr>
            <w:tcW w:w="7796" w:type="dxa"/>
            <w:tcBorders>
              <w:right w:val="single" w:sz="18" w:space="0" w:color="auto"/>
            </w:tcBorders>
            <w:vAlign w:val="center"/>
          </w:tcPr>
          <w:p w:rsidR="007243F3" w:rsidRPr="001C22B0" w:rsidRDefault="001C22B0" w:rsidP="00160E13">
            <w:pPr>
              <w:rPr>
                <w:color w:val="808080" w:themeColor="background1" w:themeShade="80"/>
                <w:sz w:val="16"/>
                <w:szCs w:val="16"/>
              </w:rPr>
            </w:pPr>
            <w:r w:rsidRPr="001C22B0">
              <w:rPr>
                <w:color w:val="808080" w:themeColor="background1" w:themeShade="80"/>
                <w:sz w:val="16"/>
                <w:szCs w:val="16"/>
              </w:rPr>
              <w:t>Aktualizace kvalifikačních požadavků pro organizace a pracovníky provádějící činnosti v rámci výstavby a obnovy zařízení aktivní PKO; aktualizace odkazů na ČSN</w:t>
            </w:r>
          </w:p>
        </w:tc>
      </w:tr>
    </w:tbl>
    <w:p w:rsidR="00D2760A" w:rsidRDefault="00D2760A" w:rsidP="00D2760A">
      <w:pPr>
        <w:pStyle w:val="Stylpoznmka"/>
      </w:pPr>
      <w:r>
        <w:t>* příp. odkaz na kapitolu, odstavec …</w:t>
      </w:r>
      <w:bookmarkStart w:id="11" w:name="_Toc183241138"/>
      <w:bookmarkStart w:id="12" w:name="_Toc220214132"/>
      <w:bookmarkStart w:id="13" w:name="_Toc220214163"/>
      <w:bookmarkStart w:id="14" w:name="_Toc220218857"/>
      <w:bookmarkStart w:id="15" w:name="_Toc228079535"/>
      <w:bookmarkStart w:id="16" w:name="_Toc228079786"/>
    </w:p>
    <w:p w:rsidR="00D2760A" w:rsidRPr="0022240A" w:rsidRDefault="00D2760A" w:rsidP="001B5C6E">
      <w:pPr>
        <w:pStyle w:val="Rozdlovnk"/>
      </w:pPr>
      <w:r w:rsidRPr="0022240A">
        <w:t>ROZDĚLOVNÍK</w:t>
      </w:r>
      <w:bookmarkEnd w:id="11"/>
      <w:bookmarkEnd w:id="12"/>
      <w:bookmarkEnd w:id="13"/>
      <w:bookmarkEnd w:id="14"/>
      <w:bookmarkEnd w:id="15"/>
      <w:bookmarkEnd w:id="16"/>
    </w:p>
    <w:p w:rsidR="00E76882" w:rsidRDefault="00D2760A" w:rsidP="00A64CB6">
      <w:pPr>
        <w:pStyle w:val="stylTextkapitoly"/>
      </w:pPr>
      <w:r w:rsidRPr="0022240A">
        <w:rPr>
          <w:b/>
        </w:rPr>
        <w:t>Typový</w:t>
      </w:r>
      <w:r w:rsidRPr="0022240A">
        <w:t>:</w:t>
      </w:r>
      <w:r w:rsidRPr="0022240A">
        <w:tab/>
        <w:t>vši</w:t>
      </w:r>
      <w:r w:rsidR="0022240A" w:rsidRPr="0022240A">
        <w:t>chni zaměstnanci společnosti</w:t>
      </w:r>
    </w:p>
    <w:p w:rsidR="00E76882" w:rsidRDefault="00E76882" w:rsidP="007241EE">
      <w:pPr>
        <w:pStyle w:val="stylText"/>
      </w:pPr>
      <w:r>
        <w:br w:type="page"/>
      </w:r>
    </w:p>
    <w:p w:rsidR="00D2760A" w:rsidRDefault="00D2760A" w:rsidP="00D2760A"/>
    <w:p w:rsidR="007C33E0" w:rsidRDefault="007C33E0" w:rsidP="001B5C6E">
      <w:pPr>
        <w:pStyle w:val="Rozdlovnk"/>
      </w:pPr>
      <w:r w:rsidRPr="00315076">
        <w:t>Obsah</w:t>
      </w:r>
      <w:bookmarkEnd w:id="0"/>
      <w:bookmarkEnd w:id="1"/>
      <w:bookmarkEnd w:id="2"/>
      <w:bookmarkEnd w:id="3"/>
      <w:bookmarkEnd w:id="4"/>
      <w:r w:rsidR="00315076">
        <w:t xml:space="preserve"> </w:t>
      </w:r>
    </w:p>
    <w:bookmarkStart w:id="17" w:name="Účel"/>
    <w:bookmarkStart w:id="18" w:name="Přílohy2"/>
    <w:bookmarkStart w:id="19" w:name="_Toc253471402"/>
    <w:bookmarkStart w:id="20" w:name="_Toc253471403"/>
    <w:bookmarkStart w:id="21" w:name="_Toc183241140"/>
    <w:bookmarkStart w:id="22" w:name="_Toc220214134"/>
    <w:bookmarkStart w:id="23" w:name="_Toc220214165"/>
    <w:bookmarkStart w:id="24" w:name="_Toc220218859"/>
    <w:bookmarkStart w:id="25" w:name="_Toc228079537"/>
    <w:bookmarkStart w:id="26" w:name="_Toc228079788"/>
    <w:bookmarkStart w:id="27" w:name="_Toc253471391"/>
    <w:bookmarkEnd w:id="17"/>
    <w:bookmarkEnd w:id="18"/>
    <w:bookmarkEnd w:id="19"/>
    <w:bookmarkEnd w:id="20"/>
    <w:p w:rsidR="00FA1DFF" w:rsidRDefault="003D0E6D">
      <w:pPr>
        <w:pStyle w:val="Obsah1"/>
        <w:rPr>
          <w:rFonts w:asciiTheme="minorHAnsi" w:eastAsiaTheme="minorEastAsia" w:hAnsiTheme="minorHAnsi" w:cstheme="minorBidi"/>
          <w:bCs w:val="0"/>
          <w:noProof/>
          <w:szCs w:val="22"/>
        </w:rPr>
      </w:pPr>
      <w:r>
        <w:rPr>
          <w:sz w:val="20"/>
          <w:szCs w:val="24"/>
        </w:rPr>
        <w:fldChar w:fldCharType="begin"/>
      </w:r>
      <w:r>
        <w:instrText xml:space="preserve"> TOC \h \z \t "Přílohy 1.úroveň nadpisu;1;styl Nadpis 1;1;styl Nadpis 2;2;styl Nadpis 3;3;styl Přílohy 1;1;Příloha;1" </w:instrText>
      </w:r>
      <w:r>
        <w:rPr>
          <w:sz w:val="20"/>
          <w:szCs w:val="24"/>
        </w:rPr>
        <w:fldChar w:fldCharType="separate"/>
      </w:r>
      <w:hyperlink w:anchor="_Toc408919876" w:history="1">
        <w:r w:rsidR="00FA1DFF" w:rsidRPr="00003766">
          <w:rPr>
            <w:rStyle w:val="Hypertextovodkaz"/>
            <w:noProof/>
          </w:rPr>
          <w:t>A</w:t>
        </w:r>
        <w:r w:rsidR="00FA1DFF">
          <w:rPr>
            <w:rFonts w:asciiTheme="minorHAnsi" w:eastAsiaTheme="minorEastAsia" w:hAnsiTheme="minorHAnsi" w:cstheme="minorBidi"/>
            <w:bCs w:val="0"/>
            <w:noProof/>
            <w:szCs w:val="22"/>
          </w:rPr>
          <w:tab/>
        </w:r>
        <w:r w:rsidR="00FA1DFF" w:rsidRPr="00003766">
          <w:rPr>
            <w:rStyle w:val="Hypertextovodkaz"/>
            <w:noProof/>
          </w:rPr>
          <w:t>Účel</w:t>
        </w:r>
        <w:r w:rsidR="00FA1DFF">
          <w:rPr>
            <w:noProof/>
            <w:webHidden/>
          </w:rPr>
          <w:tab/>
        </w:r>
        <w:r w:rsidR="00FA1DFF">
          <w:rPr>
            <w:noProof/>
            <w:webHidden/>
          </w:rPr>
          <w:fldChar w:fldCharType="begin"/>
        </w:r>
        <w:r w:rsidR="00FA1DFF">
          <w:rPr>
            <w:noProof/>
            <w:webHidden/>
          </w:rPr>
          <w:instrText xml:space="preserve"> PAGEREF _Toc408919876 \h </w:instrText>
        </w:r>
        <w:r w:rsidR="00FA1DFF">
          <w:rPr>
            <w:noProof/>
            <w:webHidden/>
          </w:rPr>
        </w:r>
        <w:r w:rsidR="00FA1DFF">
          <w:rPr>
            <w:noProof/>
            <w:webHidden/>
          </w:rPr>
          <w:fldChar w:fldCharType="separate"/>
        </w:r>
        <w:r w:rsidR="00FA1DFF">
          <w:rPr>
            <w:noProof/>
            <w:webHidden/>
          </w:rPr>
          <w:t>5</w:t>
        </w:r>
        <w:r w:rsidR="00FA1DFF">
          <w:rPr>
            <w:noProof/>
            <w:webHidden/>
          </w:rPr>
          <w:fldChar w:fldCharType="end"/>
        </w:r>
      </w:hyperlink>
    </w:p>
    <w:p w:rsidR="00FA1DFF" w:rsidRDefault="00663DFA">
      <w:pPr>
        <w:pStyle w:val="Obsah1"/>
        <w:rPr>
          <w:rFonts w:asciiTheme="minorHAnsi" w:eastAsiaTheme="minorEastAsia" w:hAnsiTheme="minorHAnsi" w:cstheme="minorBidi"/>
          <w:bCs w:val="0"/>
          <w:noProof/>
          <w:szCs w:val="22"/>
        </w:rPr>
      </w:pPr>
      <w:hyperlink w:anchor="_Toc408919877" w:history="1">
        <w:r w:rsidR="00FA1DFF" w:rsidRPr="00003766">
          <w:rPr>
            <w:rStyle w:val="Hypertextovodkaz"/>
            <w:noProof/>
          </w:rPr>
          <w:t>B</w:t>
        </w:r>
        <w:r w:rsidR="00FA1DFF">
          <w:rPr>
            <w:rFonts w:asciiTheme="minorHAnsi" w:eastAsiaTheme="minorEastAsia" w:hAnsiTheme="minorHAnsi" w:cstheme="minorBidi"/>
            <w:bCs w:val="0"/>
            <w:noProof/>
            <w:szCs w:val="22"/>
          </w:rPr>
          <w:tab/>
        </w:r>
        <w:r w:rsidR="00FA1DFF" w:rsidRPr="00003766">
          <w:rPr>
            <w:rStyle w:val="Hypertextovodkaz"/>
            <w:noProof/>
          </w:rPr>
          <w:t>Rozsah platnosti</w:t>
        </w:r>
        <w:r w:rsidR="00FA1DFF">
          <w:rPr>
            <w:noProof/>
            <w:webHidden/>
          </w:rPr>
          <w:tab/>
        </w:r>
        <w:r w:rsidR="00FA1DFF">
          <w:rPr>
            <w:noProof/>
            <w:webHidden/>
          </w:rPr>
          <w:fldChar w:fldCharType="begin"/>
        </w:r>
        <w:r w:rsidR="00FA1DFF">
          <w:rPr>
            <w:noProof/>
            <w:webHidden/>
          </w:rPr>
          <w:instrText xml:space="preserve"> PAGEREF _Toc408919877 \h </w:instrText>
        </w:r>
        <w:r w:rsidR="00FA1DFF">
          <w:rPr>
            <w:noProof/>
            <w:webHidden/>
          </w:rPr>
        </w:r>
        <w:r w:rsidR="00FA1DFF">
          <w:rPr>
            <w:noProof/>
            <w:webHidden/>
          </w:rPr>
          <w:fldChar w:fldCharType="separate"/>
        </w:r>
        <w:r w:rsidR="00FA1DFF">
          <w:rPr>
            <w:noProof/>
            <w:webHidden/>
          </w:rPr>
          <w:t>5</w:t>
        </w:r>
        <w:r w:rsidR="00FA1DFF">
          <w:rPr>
            <w:noProof/>
            <w:webHidden/>
          </w:rPr>
          <w:fldChar w:fldCharType="end"/>
        </w:r>
      </w:hyperlink>
    </w:p>
    <w:p w:rsidR="00FA1DFF" w:rsidRDefault="00663DFA">
      <w:pPr>
        <w:pStyle w:val="Obsah1"/>
        <w:rPr>
          <w:rFonts w:asciiTheme="minorHAnsi" w:eastAsiaTheme="minorEastAsia" w:hAnsiTheme="minorHAnsi" w:cstheme="minorBidi"/>
          <w:bCs w:val="0"/>
          <w:noProof/>
          <w:szCs w:val="22"/>
        </w:rPr>
      </w:pPr>
      <w:hyperlink w:anchor="_Toc408919878" w:history="1">
        <w:r w:rsidR="00FA1DFF" w:rsidRPr="00003766">
          <w:rPr>
            <w:rStyle w:val="Hypertextovodkaz"/>
            <w:noProof/>
          </w:rPr>
          <w:t>C</w:t>
        </w:r>
        <w:r w:rsidR="00FA1DFF">
          <w:rPr>
            <w:rFonts w:asciiTheme="minorHAnsi" w:eastAsiaTheme="minorEastAsia" w:hAnsiTheme="minorHAnsi" w:cstheme="minorBidi"/>
            <w:bCs w:val="0"/>
            <w:noProof/>
            <w:szCs w:val="22"/>
          </w:rPr>
          <w:tab/>
        </w:r>
        <w:r w:rsidR="00FA1DFF" w:rsidRPr="00003766">
          <w:rPr>
            <w:rStyle w:val="Hypertextovodkaz"/>
            <w:noProof/>
          </w:rPr>
          <w:t>Definice pojmů a zkratek</w:t>
        </w:r>
        <w:r w:rsidR="00FA1DFF">
          <w:rPr>
            <w:noProof/>
            <w:webHidden/>
          </w:rPr>
          <w:tab/>
        </w:r>
        <w:r w:rsidR="00FA1DFF">
          <w:rPr>
            <w:noProof/>
            <w:webHidden/>
          </w:rPr>
          <w:fldChar w:fldCharType="begin"/>
        </w:r>
        <w:r w:rsidR="00FA1DFF">
          <w:rPr>
            <w:noProof/>
            <w:webHidden/>
          </w:rPr>
          <w:instrText xml:space="preserve"> PAGEREF _Toc408919878 \h </w:instrText>
        </w:r>
        <w:r w:rsidR="00FA1DFF">
          <w:rPr>
            <w:noProof/>
            <w:webHidden/>
          </w:rPr>
        </w:r>
        <w:r w:rsidR="00FA1DFF">
          <w:rPr>
            <w:noProof/>
            <w:webHidden/>
          </w:rPr>
          <w:fldChar w:fldCharType="separate"/>
        </w:r>
        <w:r w:rsidR="00FA1DFF">
          <w:rPr>
            <w:noProof/>
            <w:webHidden/>
          </w:rPr>
          <w:t>5</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879" w:history="1">
        <w:r w:rsidR="00FA1DFF" w:rsidRPr="00003766">
          <w:rPr>
            <w:rStyle w:val="Hypertextovodkaz"/>
            <w:noProof/>
          </w:rPr>
          <w:t>C.1</w:t>
        </w:r>
        <w:r w:rsidR="00FA1DFF">
          <w:rPr>
            <w:rFonts w:asciiTheme="minorHAnsi" w:eastAsiaTheme="minorEastAsia" w:hAnsiTheme="minorHAnsi" w:cstheme="minorBidi"/>
            <w:noProof/>
            <w:szCs w:val="22"/>
          </w:rPr>
          <w:tab/>
        </w:r>
        <w:r w:rsidR="00FA1DFF" w:rsidRPr="00003766">
          <w:rPr>
            <w:rStyle w:val="Hypertextovodkaz"/>
            <w:noProof/>
          </w:rPr>
          <w:t>Definice pojmů</w:t>
        </w:r>
        <w:r w:rsidR="00FA1DFF">
          <w:rPr>
            <w:noProof/>
            <w:webHidden/>
          </w:rPr>
          <w:tab/>
        </w:r>
        <w:r w:rsidR="00FA1DFF">
          <w:rPr>
            <w:noProof/>
            <w:webHidden/>
          </w:rPr>
          <w:fldChar w:fldCharType="begin"/>
        </w:r>
        <w:r w:rsidR="00FA1DFF">
          <w:rPr>
            <w:noProof/>
            <w:webHidden/>
          </w:rPr>
          <w:instrText xml:space="preserve"> PAGEREF _Toc408919879 \h </w:instrText>
        </w:r>
        <w:r w:rsidR="00FA1DFF">
          <w:rPr>
            <w:noProof/>
            <w:webHidden/>
          </w:rPr>
        </w:r>
        <w:r w:rsidR="00FA1DFF">
          <w:rPr>
            <w:noProof/>
            <w:webHidden/>
          </w:rPr>
          <w:fldChar w:fldCharType="separate"/>
        </w:r>
        <w:r w:rsidR="00FA1DFF">
          <w:rPr>
            <w:noProof/>
            <w:webHidden/>
          </w:rPr>
          <w:t>5</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880" w:history="1">
        <w:r w:rsidR="00FA1DFF" w:rsidRPr="00003766">
          <w:rPr>
            <w:rStyle w:val="Hypertextovodkaz"/>
            <w:noProof/>
          </w:rPr>
          <w:t>C.2</w:t>
        </w:r>
        <w:r w:rsidR="00FA1DFF">
          <w:rPr>
            <w:rFonts w:asciiTheme="minorHAnsi" w:eastAsiaTheme="minorEastAsia" w:hAnsiTheme="minorHAnsi" w:cstheme="minorBidi"/>
            <w:noProof/>
            <w:szCs w:val="22"/>
          </w:rPr>
          <w:tab/>
        </w:r>
        <w:r w:rsidR="00FA1DFF" w:rsidRPr="00003766">
          <w:rPr>
            <w:rStyle w:val="Hypertextovodkaz"/>
            <w:noProof/>
          </w:rPr>
          <w:t>Definice zkratek</w:t>
        </w:r>
        <w:r w:rsidR="00FA1DFF">
          <w:rPr>
            <w:noProof/>
            <w:webHidden/>
          </w:rPr>
          <w:tab/>
        </w:r>
        <w:r w:rsidR="00FA1DFF">
          <w:rPr>
            <w:noProof/>
            <w:webHidden/>
          </w:rPr>
          <w:fldChar w:fldCharType="begin"/>
        </w:r>
        <w:r w:rsidR="00FA1DFF">
          <w:rPr>
            <w:noProof/>
            <w:webHidden/>
          </w:rPr>
          <w:instrText xml:space="preserve"> PAGEREF _Toc408919880 \h </w:instrText>
        </w:r>
        <w:r w:rsidR="00FA1DFF">
          <w:rPr>
            <w:noProof/>
            <w:webHidden/>
          </w:rPr>
        </w:r>
        <w:r w:rsidR="00FA1DFF">
          <w:rPr>
            <w:noProof/>
            <w:webHidden/>
          </w:rPr>
          <w:fldChar w:fldCharType="separate"/>
        </w:r>
        <w:r w:rsidR="00FA1DFF">
          <w:rPr>
            <w:noProof/>
            <w:webHidden/>
          </w:rPr>
          <w:t>5</w:t>
        </w:r>
        <w:r w:rsidR="00FA1DFF">
          <w:rPr>
            <w:noProof/>
            <w:webHidden/>
          </w:rPr>
          <w:fldChar w:fldCharType="end"/>
        </w:r>
      </w:hyperlink>
    </w:p>
    <w:p w:rsidR="00FA1DFF" w:rsidRDefault="00663DFA">
      <w:pPr>
        <w:pStyle w:val="Obsah1"/>
        <w:rPr>
          <w:rFonts w:asciiTheme="minorHAnsi" w:eastAsiaTheme="minorEastAsia" w:hAnsiTheme="minorHAnsi" w:cstheme="minorBidi"/>
          <w:bCs w:val="0"/>
          <w:noProof/>
          <w:szCs w:val="22"/>
        </w:rPr>
      </w:pPr>
      <w:hyperlink w:anchor="_Toc408919881" w:history="1">
        <w:r w:rsidR="00FA1DFF" w:rsidRPr="00003766">
          <w:rPr>
            <w:rStyle w:val="Hypertextovodkaz"/>
            <w:noProof/>
          </w:rPr>
          <w:t>D</w:t>
        </w:r>
        <w:r w:rsidR="00FA1DFF">
          <w:rPr>
            <w:rFonts w:asciiTheme="minorHAnsi" w:eastAsiaTheme="minorEastAsia" w:hAnsiTheme="minorHAnsi" w:cstheme="minorBidi"/>
            <w:bCs w:val="0"/>
            <w:noProof/>
            <w:szCs w:val="22"/>
          </w:rPr>
          <w:tab/>
        </w:r>
        <w:r w:rsidR="00FA1DFF" w:rsidRPr="00003766">
          <w:rPr>
            <w:rStyle w:val="Hypertextovodkaz"/>
            <w:noProof/>
          </w:rPr>
          <w:t>Popis činností a pravidel</w:t>
        </w:r>
        <w:r w:rsidR="00FA1DFF">
          <w:rPr>
            <w:noProof/>
            <w:webHidden/>
          </w:rPr>
          <w:tab/>
        </w:r>
        <w:r w:rsidR="00FA1DFF">
          <w:rPr>
            <w:noProof/>
            <w:webHidden/>
          </w:rPr>
          <w:fldChar w:fldCharType="begin"/>
        </w:r>
        <w:r w:rsidR="00FA1DFF">
          <w:rPr>
            <w:noProof/>
            <w:webHidden/>
          </w:rPr>
          <w:instrText xml:space="preserve"> PAGEREF _Toc408919881 \h </w:instrText>
        </w:r>
        <w:r w:rsidR="00FA1DFF">
          <w:rPr>
            <w:noProof/>
            <w:webHidden/>
          </w:rPr>
        </w:r>
        <w:r w:rsidR="00FA1DFF">
          <w:rPr>
            <w:noProof/>
            <w:webHidden/>
          </w:rPr>
          <w:fldChar w:fldCharType="separate"/>
        </w:r>
        <w:r w:rsidR="00FA1DFF">
          <w:rPr>
            <w:noProof/>
            <w:webHidden/>
          </w:rPr>
          <w:t>8</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882" w:history="1">
        <w:r w:rsidR="00FA1DFF" w:rsidRPr="00003766">
          <w:rPr>
            <w:rStyle w:val="Hypertextovodkaz"/>
            <w:noProof/>
          </w:rPr>
          <w:t>D.1</w:t>
        </w:r>
        <w:r w:rsidR="00FA1DFF">
          <w:rPr>
            <w:rFonts w:asciiTheme="minorHAnsi" w:eastAsiaTheme="minorEastAsia" w:hAnsiTheme="minorHAnsi" w:cstheme="minorBidi"/>
            <w:noProof/>
            <w:szCs w:val="22"/>
          </w:rPr>
          <w:tab/>
        </w:r>
        <w:r w:rsidR="00FA1DFF" w:rsidRPr="00003766">
          <w:rPr>
            <w:rStyle w:val="Hypertextovodkaz"/>
            <w:noProof/>
          </w:rPr>
          <w:t>Obecná ustanovení</w:t>
        </w:r>
        <w:r w:rsidR="00FA1DFF">
          <w:rPr>
            <w:noProof/>
            <w:webHidden/>
          </w:rPr>
          <w:tab/>
        </w:r>
        <w:r w:rsidR="00FA1DFF">
          <w:rPr>
            <w:noProof/>
            <w:webHidden/>
          </w:rPr>
          <w:fldChar w:fldCharType="begin"/>
        </w:r>
        <w:r w:rsidR="00FA1DFF">
          <w:rPr>
            <w:noProof/>
            <w:webHidden/>
          </w:rPr>
          <w:instrText xml:space="preserve"> PAGEREF _Toc408919882 \h </w:instrText>
        </w:r>
        <w:r w:rsidR="00FA1DFF">
          <w:rPr>
            <w:noProof/>
            <w:webHidden/>
          </w:rPr>
        </w:r>
        <w:r w:rsidR="00FA1DFF">
          <w:rPr>
            <w:noProof/>
            <w:webHidden/>
          </w:rPr>
          <w:fldChar w:fldCharType="separate"/>
        </w:r>
        <w:r w:rsidR="00FA1DFF">
          <w:rPr>
            <w:noProof/>
            <w:webHidden/>
          </w:rPr>
          <w:t>8</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883" w:history="1">
        <w:r w:rsidR="00FA1DFF" w:rsidRPr="00003766">
          <w:rPr>
            <w:rStyle w:val="Hypertextovodkaz"/>
            <w:noProof/>
          </w:rPr>
          <w:t>D.2</w:t>
        </w:r>
        <w:r w:rsidR="00FA1DFF">
          <w:rPr>
            <w:rFonts w:asciiTheme="minorHAnsi" w:eastAsiaTheme="minorEastAsia" w:hAnsiTheme="minorHAnsi" w:cstheme="minorBidi"/>
            <w:noProof/>
            <w:szCs w:val="22"/>
          </w:rPr>
          <w:tab/>
        </w:r>
        <w:r w:rsidR="00FA1DFF" w:rsidRPr="00003766">
          <w:rPr>
            <w:rStyle w:val="Hypertextovodkaz"/>
            <w:noProof/>
          </w:rPr>
          <w:t>Příprava stavby, projektování</w:t>
        </w:r>
        <w:r w:rsidR="00FA1DFF">
          <w:rPr>
            <w:noProof/>
            <w:webHidden/>
          </w:rPr>
          <w:tab/>
        </w:r>
        <w:r w:rsidR="00FA1DFF">
          <w:rPr>
            <w:noProof/>
            <w:webHidden/>
          </w:rPr>
          <w:fldChar w:fldCharType="begin"/>
        </w:r>
        <w:r w:rsidR="00FA1DFF">
          <w:rPr>
            <w:noProof/>
            <w:webHidden/>
          </w:rPr>
          <w:instrText xml:space="preserve"> PAGEREF _Toc408919883 \h </w:instrText>
        </w:r>
        <w:r w:rsidR="00FA1DFF">
          <w:rPr>
            <w:noProof/>
            <w:webHidden/>
          </w:rPr>
        </w:r>
        <w:r w:rsidR="00FA1DFF">
          <w:rPr>
            <w:noProof/>
            <w:webHidden/>
          </w:rPr>
          <w:fldChar w:fldCharType="separate"/>
        </w:r>
        <w:r w:rsidR="00FA1DFF">
          <w:rPr>
            <w:noProof/>
            <w:webHidden/>
          </w:rPr>
          <w:t>8</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84" w:history="1">
        <w:r w:rsidR="00FA1DFF" w:rsidRPr="00003766">
          <w:rPr>
            <w:rStyle w:val="Hypertextovodkaz"/>
            <w:noProof/>
          </w:rPr>
          <w:t>D.2.1</w:t>
        </w:r>
        <w:r w:rsidR="00FA1DFF">
          <w:rPr>
            <w:rFonts w:asciiTheme="minorHAnsi" w:eastAsiaTheme="minorEastAsia" w:hAnsiTheme="minorHAnsi" w:cstheme="minorBidi"/>
            <w:iCs w:val="0"/>
            <w:noProof/>
            <w:szCs w:val="22"/>
          </w:rPr>
          <w:tab/>
        </w:r>
        <w:r w:rsidR="00FA1DFF" w:rsidRPr="00003766">
          <w:rPr>
            <w:rStyle w:val="Hypertextovodkaz"/>
            <w:noProof/>
          </w:rPr>
          <w:t>Základní technické řešení</w:t>
        </w:r>
        <w:r w:rsidR="00FA1DFF">
          <w:rPr>
            <w:noProof/>
            <w:webHidden/>
          </w:rPr>
          <w:tab/>
        </w:r>
        <w:r w:rsidR="00FA1DFF">
          <w:rPr>
            <w:noProof/>
            <w:webHidden/>
          </w:rPr>
          <w:fldChar w:fldCharType="begin"/>
        </w:r>
        <w:r w:rsidR="00FA1DFF">
          <w:rPr>
            <w:noProof/>
            <w:webHidden/>
          </w:rPr>
          <w:instrText xml:space="preserve"> PAGEREF _Toc408919884 \h </w:instrText>
        </w:r>
        <w:r w:rsidR="00FA1DFF">
          <w:rPr>
            <w:noProof/>
            <w:webHidden/>
          </w:rPr>
        </w:r>
        <w:r w:rsidR="00FA1DFF">
          <w:rPr>
            <w:noProof/>
            <w:webHidden/>
          </w:rPr>
          <w:fldChar w:fldCharType="separate"/>
        </w:r>
        <w:r w:rsidR="00FA1DFF">
          <w:rPr>
            <w:noProof/>
            <w:webHidden/>
          </w:rPr>
          <w:t>8</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885" w:history="1">
        <w:r w:rsidR="00FA1DFF" w:rsidRPr="00003766">
          <w:rPr>
            <w:rStyle w:val="Hypertextovodkaz"/>
            <w:noProof/>
          </w:rPr>
          <w:t>D.3</w:t>
        </w:r>
        <w:r w:rsidR="00FA1DFF">
          <w:rPr>
            <w:rFonts w:asciiTheme="minorHAnsi" w:eastAsiaTheme="minorEastAsia" w:hAnsiTheme="minorHAnsi" w:cstheme="minorBidi"/>
            <w:noProof/>
            <w:szCs w:val="22"/>
          </w:rPr>
          <w:tab/>
        </w:r>
        <w:r w:rsidR="00FA1DFF" w:rsidRPr="00003766">
          <w:rPr>
            <w:rStyle w:val="Hypertextovodkaz"/>
            <w:noProof/>
          </w:rPr>
          <w:t>Technické požadavky na provedení jednotlivých částí pasivní PKO a typů zařízení aktivní PKO</w:t>
        </w:r>
        <w:r w:rsidR="00FA1DFF">
          <w:rPr>
            <w:noProof/>
            <w:webHidden/>
          </w:rPr>
          <w:tab/>
        </w:r>
        <w:r w:rsidR="00FA1DFF">
          <w:rPr>
            <w:noProof/>
            <w:webHidden/>
          </w:rPr>
          <w:fldChar w:fldCharType="begin"/>
        </w:r>
        <w:r w:rsidR="00FA1DFF">
          <w:rPr>
            <w:noProof/>
            <w:webHidden/>
          </w:rPr>
          <w:instrText xml:space="preserve"> PAGEREF _Toc408919885 \h </w:instrText>
        </w:r>
        <w:r w:rsidR="00FA1DFF">
          <w:rPr>
            <w:noProof/>
            <w:webHidden/>
          </w:rPr>
        </w:r>
        <w:r w:rsidR="00FA1DFF">
          <w:rPr>
            <w:noProof/>
            <w:webHidden/>
          </w:rPr>
          <w:fldChar w:fldCharType="separate"/>
        </w:r>
        <w:r w:rsidR="00FA1DFF">
          <w:rPr>
            <w:noProof/>
            <w:webHidden/>
          </w:rPr>
          <w:t>10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86" w:history="1">
        <w:r w:rsidR="00FA1DFF" w:rsidRPr="00003766">
          <w:rPr>
            <w:rStyle w:val="Hypertextovodkaz"/>
            <w:noProof/>
          </w:rPr>
          <w:t>D.3.1</w:t>
        </w:r>
        <w:r w:rsidR="00FA1DFF">
          <w:rPr>
            <w:rFonts w:asciiTheme="minorHAnsi" w:eastAsiaTheme="minorEastAsia" w:hAnsiTheme="minorHAnsi" w:cstheme="minorBidi"/>
            <w:iCs w:val="0"/>
            <w:noProof/>
            <w:szCs w:val="22"/>
          </w:rPr>
          <w:tab/>
        </w:r>
        <w:r w:rsidR="00FA1DFF" w:rsidRPr="00003766">
          <w:rPr>
            <w:rStyle w:val="Hypertextovodkaz"/>
            <w:noProof/>
          </w:rPr>
          <w:t>Příprava povrchů</w:t>
        </w:r>
        <w:r w:rsidR="00FA1DFF">
          <w:rPr>
            <w:noProof/>
            <w:webHidden/>
          </w:rPr>
          <w:tab/>
        </w:r>
        <w:r w:rsidR="00FA1DFF">
          <w:rPr>
            <w:noProof/>
            <w:webHidden/>
          </w:rPr>
          <w:fldChar w:fldCharType="begin"/>
        </w:r>
        <w:r w:rsidR="00FA1DFF">
          <w:rPr>
            <w:noProof/>
            <w:webHidden/>
          </w:rPr>
          <w:instrText xml:space="preserve"> PAGEREF _Toc408919886 \h </w:instrText>
        </w:r>
        <w:r w:rsidR="00FA1DFF">
          <w:rPr>
            <w:noProof/>
            <w:webHidden/>
          </w:rPr>
        </w:r>
        <w:r w:rsidR="00FA1DFF">
          <w:rPr>
            <w:noProof/>
            <w:webHidden/>
          </w:rPr>
          <w:fldChar w:fldCharType="separate"/>
        </w:r>
        <w:r w:rsidR="00FA1DFF">
          <w:rPr>
            <w:noProof/>
            <w:webHidden/>
          </w:rPr>
          <w:t>10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87" w:history="1">
        <w:r w:rsidR="00FA1DFF" w:rsidRPr="00003766">
          <w:rPr>
            <w:rStyle w:val="Hypertextovodkaz"/>
            <w:noProof/>
          </w:rPr>
          <w:t>D.3.2</w:t>
        </w:r>
        <w:r w:rsidR="00FA1DFF">
          <w:rPr>
            <w:rFonts w:asciiTheme="minorHAnsi" w:eastAsiaTheme="minorEastAsia" w:hAnsiTheme="minorHAnsi" w:cstheme="minorBidi"/>
            <w:iCs w:val="0"/>
            <w:noProof/>
            <w:szCs w:val="22"/>
          </w:rPr>
          <w:tab/>
        </w:r>
        <w:r w:rsidR="00FA1DFF" w:rsidRPr="00003766">
          <w:rPr>
            <w:rStyle w:val="Hypertextovodkaz"/>
            <w:noProof/>
          </w:rPr>
          <w:t>Izolační povlaky</w:t>
        </w:r>
        <w:r w:rsidR="00FA1DFF">
          <w:rPr>
            <w:noProof/>
            <w:webHidden/>
          </w:rPr>
          <w:tab/>
        </w:r>
        <w:r w:rsidR="00FA1DFF">
          <w:rPr>
            <w:noProof/>
            <w:webHidden/>
          </w:rPr>
          <w:fldChar w:fldCharType="begin"/>
        </w:r>
        <w:r w:rsidR="00FA1DFF">
          <w:rPr>
            <w:noProof/>
            <w:webHidden/>
          </w:rPr>
          <w:instrText xml:space="preserve"> PAGEREF _Toc408919887 \h </w:instrText>
        </w:r>
        <w:r w:rsidR="00FA1DFF">
          <w:rPr>
            <w:noProof/>
            <w:webHidden/>
          </w:rPr>
        </w:r>
        <w:r w:rsidR="00FA1DFF">
          <w:rPr>
            <w:noProof/>
            <w:webHidden/>
          </w:rPr>
          <w:fldChar w:fldCharType="separate"/>
        </w:r>
        <w:r w:rsidR="00FA1DFF">
          <w:rPr>
            <w:noProof/>
            <w:webHidden/>
          </w:rPr>
          <w:t>10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88" w:history="1">
        <w:r w:rsidR="00FA1DFF" w:rsidRPr="00003766">
          <w:rPr>
            <w:rStyle w:val="Hypertextovodkaz"/>
            <w:noProof/>
          </w:rPr>
          <w:t>D.3.3</w:t>
        </w:r>
        <w:r w:rsidR="00FA1DFF">
          <w:rPr>
            <w:rFonts w:asciiTheme="minorHAnsi" w:eastAsiaTheme="minorEastAsia" w:hAnsiTheme="minorHAnsi" w:cstheme="minorBidi"/>
            <w:iCs w:val="0"/>
            <w:noProof/>
            <w:szCs w:val="22"/>
          </w:rPr>
          <w:tab/>
        </w:r>
        <w:r w:rsidR="00FA1DFF" w:rsidRPr="00003766">
          <w:rPr>
            <w:rStyle w:val="Hypertextovodkaz"/>
            <w:noProof/>
          </w:rPr>
          <w:t>Mechanická ochrana izolačních povlaků</w:t>
        </w:r>
        <w:r w:rsidR="00FA1DFF">
          <w:rPr>
            <w:noProof/>
            <w:webHidden/>
          </w:rPr>
          <w:tab/>
        </w:r>
        <w:r w:rsidR="00FA1DFF">
          <w:rPr>
            <w:noProof/>
            <w:webHidden/>
          </w:rPr>
          <w:fldChar w:fldCharType="begin"/>
        </w:r>
        <w:r w:rsidR="00FA1DFF">
          <w:rPr>
            <w:noProof/>
            <w:webHidden/>
          </w:rPr>
          <w:instrText xml:space="preserve"> PAGEREF _Toc408919888 \h </w:instrText>
        </w:r>
        <w:r w:rsidR="00FA1DFF">
          <w:rPr>
            <w:noProof/>
            <w:webHidden/>
          </w:rPr>
        </w:r>
        <w:r w:rsidR="00FA1DFF">
          <w:rPr>
            <w:noProof/>
            <w:webHidden/>
          </w:rPr>
          <w:fldChar w:fldCharType="separate"/>
        </w:r>
        <w:r w:rsidR="00FA1DFF">
          <w:rPr>
            <w:noProof/>
            <w:webHidden/>
          </w:rPr>
          <w:t>10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89" w:history="1">
        <w:r w:rsidR="00FA1DFF" w:rsidRPr="00003766">
          <w:rPr>
            <w:rStyle w:val="Hypertextovodkaz"/>
            <w:noProof/>
          </w:rPr>
          <w:t>D.3.4</w:t>
        </w:r>
        <w:r w:rsidR="00FA1DFF">
          <w:rPr>
            <w:rFonts w:asciiTheme="minorHAnsi" w:eastAsiaTheme="minorEastAsia" w:hAnsiTheme="minorHAnsi" w:cstheme="minorBidi"/>
            <w:iCs w:val="0"/>
            <w:noProof/>
            <w:szCs w:val="22"/>
          </w:rPr>
          <w:tab/>
        </w:r>
        <w:r w:rsidR="00FA1DFF" w:rsidRPr="00003766">
          <w:rPr>
            <w:rStyle w:val="Hypertextovodkaz"/>
            <w:noProof/>
          </w:rPr>
          <w:t>Nátěrové systémy</w:t>
        </w:r>
        <w:r w:rsidR="00FA1DFF">
          <w:rPr>
            <w:noProof/>
            <w:webHidden/>
          </w:rPr>
          <w:tab/>
        </w:r>
        <w:r w:rsidR="00FA1DFF">
          <w:rPr>
            <w:noProof/>
            <w:webHidden/>
          </w:rPr>
          <w:fldChar w:fldCharType="begin"/>
        </w:r>
        <w:r w:rsidR="00FA1DFF">
          <w:rPr>
            <w:noProof/>
            <w:webHidden/>
          </w:rPr>
          <w:instrText xml:space="preserve"> PAGEREF _Toc408919889 \h </w:instrText>
        </w:r>
        <w:r w:rsidR="00FA1DFF">
          <w:rPr>
            <w:noProof/>
            <w:webHidden/>
          </w:rPr>
        </w:r>
        <w:r w:rsidR="00FA1DFF">
          <w:rPr>
            <w:noProof/>
            <w:webHidden/>
          </w:rPr>
          <w:fldChar w:fldCharType="separate"/>
        </w:r>
        <w:r w:rsidR="00FA1DFF">
          <w:rPr>
            <w:noProof/>
            <w:webHidden/>
          </w:rPr>
          <w:t>11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0" w:history="1">
        <w:r w:rsidR="00FA1DFF" w:rsidRPr="00003766">
          <w:rPr>
            <w:rStyle w:val="Hypertextovodkaz"/>
            <w:noProof/>
          </w:rPr>
          <w:t>D.3.5</w:t>
        </w:r>
        <w:r w:rsidR="00FA1DFF">
          <w:rPr>
            <w:rFonts w:asciiTheme="minorHAnsi" w:eastAsiaTheme="minorEastAsia" w:hAnsiTheme="minorHAnsi" w:cstheme="minorBidi"/>
            <w:iCs w:val="0"/>
            <w:noProof/>
            <w:szCs w:val="22"/>
          </w:rPr>
          <w:tab/>
        </w:r>
        <w:r w:rsidR="00FA1DFF" w:rsidRPr="00003766">
          <w:rPr>
            <w:rStyle w:val="Hypertextovodkaz"/>
            <w:noProof/>
          </w:rPr>
          <w:t>Žárové stříkání (metalizace)</w:t>
        </w:r>
        <w:r w:rsidR="00FA1DFF">
          <w:rPr>
            <w:noProof/>
            <w:webHidden/>
          </w:rPr>
          <w:tab/>
        </w:r>
        <w:r w:rsidR="00FA1DFF">
          <w:rPr>
            <w:noProof/>
            <w:webHidden/>
          </w:rPr>
          <w:fldChar w:fldCharType="begin"/>
        </w:r>
        <w:r w:rsidR="00FA1DFF">
          <w:rPr>
            <w:noProof/>
            <w:webHidden/>
          </w:rPr>
          <w:instrText xml:space="preserve"> PAGEREF _Toc408919890 \h </w:instrText>
        </w:r>
        <w:r w:rsidR="00FA1DFF">
          <w:rPr>
            <w:noProof/>
            <w:webHidden/>
          </w:rPr>
        </w:r>
        <w:r w:rsidR="00FA1DFF">
          <w:rPr>
            <w:noProof/>
            <w:webHidden/>
          </w:rPr>
          <w:fldChar w:fldCharType="separate"/>
        </w:r>
        <w:r w:rsidR="00FA1DFF">
          <w:rPr>
            <w:noProof/>
            <w:webHidden/>
          </w:rPr>
          <w:t>11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1" w:history="1">
        <w:r w:rsidR="00FA1DFF" w:rsidRPr="00003766">
          <w:rPr>
            <w:rStyle w:val="Hypertextovodkaz"/>
            <w:noProof/>
          </w:rPr>
          <w:t>D.3.6</w:t>
        </w:r>
        <w:r w:rsidR="00FA1DFF">
          <w:rPr>
            <w:rFonts w:asciiTheme="minorHAnsi" w:eastAsiaTheme="minorEastAsia" w:hAnsiTheme="minorHAnsi" w:cstheme="minorBidi"/>
            <w:iCs w:val="0"/>
            <w:noProof/>
            <w:szCs w:val="22"/>
          </w:rPr>
          <w:tab/>
        </w:r>
        <w:r w:rsidR="00FA1DFF" w:rsidRPr="00003766">
          <w:rPr>
            <w:rStyle w:val="Hypertextovodkaz"/>
            <w:noProof/>
          </w:rPr>
          <w:t>Požadavky na kiosky a skříně SKAO, EPD, ESA</w:t>
        </w:r>
        <w:r w:rsidR="00FA1DFF">
          <w:rPr>
            <w:noProof/>
            <w:webHidden/>
          </w:rPr>
          <w:tab/>
        </w:r>
        <w:r w:rsidR="00FA1DFF">
          <w:rPr>
            <w:noProof/>
            <w:webHidden/>
          </w:rPr>
          <w:fldChar w:fldCharType="begin"/>
        </w:r>
        <w:r w:rsidR="00FA1DFF">
          <w:rPr>
            <w:noProof/>
            <w:webHidden/>
          </w:rPr>
          <w:instrText xml:space="preserve"> PAGEREF _Toc408919891 \h </w:instrText>
        </w:r>
        <w:r w:rsidR="00FA1DFF">
          <w:rPr>
            <w:noProof/>
            <w:webHidden/>
          </w:rPr>
        </w:r>
        <w:r w:rsidR="00FA1DFF">
          <w:rPr>
            <w:noProof/>
            <w:webHidden/>
          </w:rPr>
          <w:fldChar w:fldCharType="separate"/>
        </w:r>
        <w:r w:rsidR="00FA1DFF">
          <w:rPr>
            <w:noProof/>
            <w:webHidden/>
          </w:rPr>
          <w:t>12</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2" w:history="1">
        <w:r w:rsidR="00FA1DFF" w:rsidRPr="00003766">
          <w:rPr>
            <w:rStyle w:val="Hypertextovodkaz"/>
            <w:noProof/>
          </w:rPr>
          <w:t>D.3.7</w:t>
        </w:r>
        <w:r w:rsidR="00FA1DFF">
          <w:rPr>
            <w:rFonts w:asciiTheme="minorHAnsi" w:eastAsiaTheme="minorEastAsia" w:hAnsiTheme="minorHAnsi" w:cstheme="minorBidi"/>
            <w:iCs w:val="0"/>
            <w:noProof/>
            <w:szCs w:val="22"/>
          </w:rPr>
          <w:tab/>
        </w:r>
        <w:r w:rsidR="00FA1DFF" w:rsidRPr="00003766">
          <w:rPr>
            <w:rStyle w:val="Hypertextovodkaz"/>
            <w:noProof/>
          </w:rPr>
          <w:t>Stanice katodické ochrany s vloženým proudem (SKAO)</w:t>
        </w:r>
        <w:r w:rsidR="00FA1DFF">
          <w:rPr>
            <w:noProof/>
            <w:webHidden/>
          </w:rPr>
          <w:tab/>
        </w:r>
        <w:r w:rsidR="00FA1DFF">
          <w:rPr>
            <w:noProof/>
            <w:webHidden/>
          </w:rPr>
          <w:fldChar w:fldCharType="begin"/>
        </w:r>
        <w:r w:rsidR="00FA1DFF">
          <w:rPr>
            <w:noProof/>
            <w:webHidden/>
          </w:rPr>
          <w:instrText xml:space="preserve"> PAGEREF _Toc408919892 \h </w:instrText>
        </w:r>
        <w:r w:rsidR="00FA1DFF">
          <w:rPr>
            <w:noProof/>
            <w:webHidden/>
          </w:rPr>
        </w:r>
        <w:r w:rsidR="00FA1DFF">
          <w:rPr>
            <w:noProof/>
            <w:webHidden/>
          </w:rPr>
          <w:fldChar w:fldCharType="separate"/>
        </w:r>
        <w:r w:rsidR="00FA1DFF">
          <w:rPr>
            <w:noProof/>
            <w:webHidden/>
          </w:rPr>
          <w:t>13</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3" w:history="1">
        <w:r w:rsidR="00FA1DFF" w:rsidRPr="00003766">
          <w:rPr>
            <w:rStyle w:val="Hypertextovodkaz"/>
            <w:noProof/>
          </w:rPr>
          <w:t>D.3.8</w:t>
        </w:r>
        <w:r w:rsidR="00FA1DFF">
          <w:rPr>
            <w:rFonts w:asciiTheme="minorHAnsi" w:eastAsiaTheme="minorEastAsia" w:hAnsiTheme="minorHAnsi" w:cstheme="minorBidi"/>
            <w:iCs w:val="0"/>
            <w:noProof/>
            <w:szCs w:val="22"/>
          </w:rPr>
          <w:tab/>
        </w:r>
        <w:r w:rsidR="00FA1DFF" w:rsidRPr="00003766">
          <w:rPr>
            <w:rStyle w:val="Hypertextovodkaz"/>
            <w:noProof/>
          </w:rPr>
          <w:t>Stanice katodické ochrany s obětovanou (galvanickou) anodou (GA)</w:t>
        </w:r>
        <w:r w:rsidR="00FA1DFF">
          <w:rPr>
            <w:noProof/>
            <w:webHidden/>
          </w:rPr>
          <w:tab/>
        </w:r>
        <w:r w:rsidR="00FA1DFF">
          <w:rPr>
            <w:noProof/>
            <w:webHidden/>
          </w:rPr>
          <w:fldChar w:fldCharType="begin"/>
        </w:r>
        <w:r w:rsidR="00FA1DFF">
          <w:rPr>
            <w:noProof/>
            <w:webHidden/>
          </w:rPr>
          <w:instrText xml:space="preserve"> PAGEREF _Toc408919893 \h </w:instrText>
        </w:r>
        <w:r w:rsidR="00FA1DFF">
          <w:rPr>
            <w:noProof/>
            <w:webHidden/>
          </w:rPr>
        </w:r>
        <w:r w:rsidR="00FA1DFF">
          <w:rPr>
            <w:noProof/>
            <w:webHidden/>
          </w:rPr>
          <w:fldChar w:fldCharType="separate"/>
        </w:r>
        <w:r w:rsidR="00FA1DFF">
          <w:rPr>
            <w:noProof/>
            <w:webHidden/>
          </w:rPr>
          <w:t>14</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4" w:history="1">
        <w:r w:rsidR="00FA1DFF" w:rsidRPr="00003766">
          <w:rPr>
            <w:rStyle w:val="Hypertextovodkaz"/>
            <w:noProof/>
          </w:rPr>
          <w:t>D.3.9</w:t>
        </w:r>
        <w:r w:rsidR="00FA1DFF">
          <w:rPr>
            <w:rFonts w:asciiTheme="minorHAnsi" w:eastAsiaTheme="minorEastAsia" w:hAnsiTheme="minorHAnsi" w:cstheme="minorBidi"/>
            <w:iCs w:val="0"/>
            <w:noProof/>
            <w:szCs w:val="22"/>
          </w:rPr>
          <w:tab/>
        </w:r>
        <w:r w:rsidR="00FA1DFF" w:rsidRPr="00003766">
          <w:rPr>
            <w:rStyle w:val="Hypertextovodkaz"/>
            <w:noProof/>
          </w:rPr>
          <w:t>Elektrické polarizované a zesílené drenáže – saturáže (EPD a ESA)</w:t>
        </w:r>
        <w:r w:rsidR="00FA1DFF">
          <w:rPr>
            <w:noProof/>
            <w:webHidden/>
          </w:rPr>
          <w:tab/>
        </w:r>
        <w:r w:rsidR="00FA1DFF">
          <w:rPr>
            <w:noProof/>
            <w:webHidden/>
          </w:rPr>
          <w:fldChar w:fldCharType="begin"/>
        </w:r>
        <w:r w:rsidR="00FA1DFF">
          <w:rPr>
            <w:noProof/>
            <w:webHidden/>
          </w:rPr>
          <w:instrText xml:space="preserve"> PAGEREF _Toc408919894 \h </w:instrText>
        </w:r>
        <w:r w:rsidR="00FA1DFF">
          <w:rPr>
            <w:noProof/>
            <w:webHidden/>
          </w:rPr>
        </w:r>
        <w:r w:rsidR="00FA1DFF">
          <w:rPr>
            <w:noProof/>
            <w:webHidden/>
          </w:rPr>
          <w:fldChar w:fldCharType="separate"/>
        </w:r>
        <w:r w:rsidR="00FA1DFF">
          <w:rPr>
            <w:noProof/>
            <w:webHidden/>
          </w:rPr>
          <w:t>15</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5" w:history="1">
        <w:r w:rsidR="00FA1DFF" w:rsidRPr="00003766">
          <w:rPr>
            <w:rStyle w:val="Hypertextovodkaz"/>
            <w:noProof/>
          </w:rPr>
          <w:t>D.3.10</w:t>
        </w:r>
        <w:r w:rsidR="00FA1DFF">
          <w:rPr>
            <w:rFonts w:asciiTheme="minorHAnsi" w:eastAsiaTheme="minorEastAsia" w:hAnsiTheme="minorHAnsi" w:cstheme="minorBidi"/>
            <w:iCs w:val="0"/>
            <w:noProof/>
            <w:szCs w:val="22"/>
          </w:rPr>
          <w:tab/>
        </w:r>
        <w:r w:rsidR="00FA1DFF" w:rsidRPr="00003766">
          <w:rPr>
            <w:rStyle w:val="Hypertextovodkaz"/>
            <w:noProof/>
          </w:rPr>
          <w:t>Izolační spoje</w:t>
        </w:r>
        <w:r w:rsidR="00FA1DFF">
          <w:rPr>
            <w:noProof/>
            <w:webHidden/>
          </w:rPr>
          <w:tab/>
        </w:r>
        <w:r w:rsidR="00FA1DFF">
          <w:rPr>
            <w:noProof/>
            <w:webHidden/>
          </w:rPr>
          <w:fldChar w:fldCharType="begin"/>
        </w:r>
        <w:r w:rsidR="00FA1DFF">
          <w:rPr>
            <w:noProof/>
            <w:webHidden/>
          </w:rPr>
          <w:instrText xml:space="preserve"> PAGEREF _Toc408919895 \h </w:instrText>
        </w:r>
        <w:r w:rsidR="00FA1DFF">
          <w:rPr>
            <w:noProof/>
            <w:webHidden/>
          </w:rPr>
        </w:r>
        <w:r w:rsidR="00FA1DFF">
          <w:rPr>
            <w:noProof/>
            <w:webHidden/>
          </w:rPr>
          <w:fldChar w:fldCharType="separate"/>
        </w:r>
        <w:r w:rsidR="00FA1DFF">
          <w:rPr>
            <w:noProof/>
            <w:webHidden/>
          </w:rPr>
          <w:t>15</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6" w:history="1">
        <w:r w:rsidR="00FA1DFF" w:rsidRPr="00003766">
          <w:rPr>
            <w:rStyle w:val="Hypertextovodkaz"/>
            <w:noProof/>
          </w:rPr>
          <w:t>D.3.11</w:t>
        </w:r>
        <w:r w:rsidR="00FA1DFF">
          <w:rPr>
            <w:rFonts w:asciiTheme="minorHAnsi" w:eastAsiaTheme="minorEastAsia" w:hAnsiTheme="minorHAnsi" w:cstheme="minorBidi"/>
            <w:iCs w:val="0"/>
            <w:noProof/>
            <w:szCs w:val="22"/>
          </w:rPr>
          <w:tab/>
        </w:r>
        <w:r w:rsidR="00FA1DFF" w:rsidRPr="00003766">
          <w:rPr>
            <w:rStyle w:val="Hypertextovodkaz"/>
            <w:noProof/>
          </w:rPr>
          <w:t>Chráničky</w:t>
        </w:r>
        <w:r w:rsidR="00FA1DFF">
          <w:rPr>
            <w:noProof/>
            <w:webHidden/>
          </w:rPr>
          <w:tab/>
        </w:r>
        <w:r w:rsidR="00FA1DFF">
          <w:rPr>
            <w:noProof/>
            <w:webHidden/>
          </w:rPr>
          <w:fldChar w:fldCharType="begin"/>
        </w:r>
        <w:r w:rsidR="00FA1DFF">
          <w:rPr>
            <w:noProof/>
            <w:webHidden/>
          </w:rPr>
          <w:instrText xml:space="preserve"> PAGEREF _Toc408919896 \h </w:instrText>
        </w:r>
        <w:r w:rsidR="00FA1DFF">
          <w:rPr>
            <w:noProof/>
            <w:webHidden/>
          </w:rPr>
        </w:r>
        <w:r w:rsidR="00FA1DFF">
          <w:rPr>
            <w:noProof/>
            <w:webHidden/>
          </w:rPr>
          <w:fldChar w:fldCharType="separate"/>
        </w:r>
        <w:r w:rsidR="00FA1DFF">
          <w:rPr>
            <w:noProof/>
            <w:webHidden/>
          </w:rPr>
          <w:t>16</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7" w:history="1">
        <w:r w:rsidR="00FA1DFF" w:rsidRPr="00003766">
          <w:rPr>
            <w:rStyle w:val="Hypertextovodkaz"/>
            <w:noProof/>
          </w:rPr>
          <w:t>D.3.12</w:t>
        </w:r>
        <w:r w:rsidR="00FA1DFF">
          <w:rPr>
            <w:rFonts w:asciiTheme="minorHAnsi" w:eastAsiaTheme="minorEastAsia" w:hAnsiTheme="minorHAnsi" w:cstheme="minorBidi"/>
            <w:iCs w:val="0"/>
            <w:noProof/>
            <w:szCs w:val="22"/>
          </w:rPr>
          <w:tab/>
        </w:r>
        <w:r w:rsidR="00FA1DFF" w:rsidRPr="00003766">
          <w:rPr>
            <w:rStyle w:val="Hypertextovodkaz"/>
            <w:noProof/>
          </w:rPr>
          <w:t>Elektrické přípojky nízkého napětí (NN) pro SKAO, EPD a ESA</w:t>
        </w:r>
        <w:r w:rsidR="00FA1DFF">
          <w:rPr>
            <w:noProof/>
            <w:webHidden/>
          </w:rPr>
          <w:tab/>
        </w:r>
        <w:r w:rsidR="00FA1DFF">
          <w:rPr>
            <w:noProof/>
            <w:webHidden/>
          </w:rPr>
          <w:fldChar w:fldCharType="begin"/>
        </w:r>
        <w:r w:rsidR="00FA1DFF">
          <w:rPr>
            <w:noProof/>
            <w:webHidden/>
          </w:rPr>
          <w:instrText xml:space="preserve"> PAGEREF _Toc408919897 \h </w:instrText>
        </w:r>
        <w:r w:rsidR="00FA1DFF">
          <w:rPr>
            <w:noProof/>
            <w:webHidden/>
          </w:rPr>
        </w:r>
        <w:r w:rsidR="00FA1DFF">
          <w:rPr>
            <w:noProof/>
            <w:webHidden/>
          </w:rPr>
          <w:fldChar w:fldCharType="separate"/>
        </w:r>
        <w:r w:rsidR="00FA1DFF">
          <w:rPr>
            <w:noProof/>
            <w:webHidden/>
          </w:rPr>
          <w:t>17</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8" w:history="1">
        <w:r w:rsidR="00FA1DFF" w:rsidRPr="00003766">
          <w:rPr>
            <w:rStyle w:val="Hypertextovodkaz"/>
            <w:noProof/>
          </w:rPr>
          <w:t>D.3.13</w:t>
        </w:r>
        <w:r w:rsidR="00FA1DFF">
          <w:rPr>
            <w:rFonts w:asciiTheme="minorHAnsi" w:eastAsiaTheme="minorEastAsia" w:hAnsiTheme="minorHAnsi" w:cstheme="minorBidi"/>
            <w:iCs w:val="0"/>
            <w:noProof/>
            <w:szCs w:val="22"/>
          </w:rPr>
          <w:tab/>
        </w:r>
        <w:r w:rsidR="00FA1DFF" w:rsidRPr="00003766">
          <w:rPr>
            <w:rStyle w:val="Hypertextovodkaz"/>
            <w:noProof/>
          </w:rPr>
          <w:t>Elektroměrové rozváděče</w:t>
        </w:r>
        <w:r w:rsidR="00FA1DFF">
          <w:rPr>
            <w:noProof/>
            <w:webHidden/>
          </w:rPr>
          <w:tab/>
        </w:r>
        <w:r w:rsidR="00FA1DFF">
          <w:rPr>
            <w:noProof/>
            <w:webHidden/>
          </w:rPr>
          <w:fldChar w:fldCharType="begin"/>
        </w:r>
        <w:r w:rsidR="00FA1DFF">
          <w:rPr>
            <w:noProof/>
            <w:webHidden/>
          </w:rPr>
          <w:instrText xml:space="preserve"> PAGEREF _Toc408919898 \h </w:instrText>
        </w:r>
        <w:r w:rsidR="00FA1DFF">
          <w:rPr>
            <w:noProof/>
            <w:webHidden/>
          </w:rPr>
        </w:r>
        <w:r w:rsidR="00FA1DFF">
          <w:rPr>
            <w:noProof/>
            <w:webHidden/>
          </w:rPr>
          <w:fldChar w:fldCharType="separate"/>
        </w:r>
        <w:r w:rsidR="00FA1DFF">
          <w:rPr>
            <w:noProof/>
            <w:webHidden/>
          </w:rPr>
          <w:t>17</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899" w:history="1">
        <w:r w:rsidR="00FA1DFF" w:rsidRPr="00003766">
          <w:rPr>
            <w:rStyle w:val="Hypertextovodkaz"/>
            <w:noProof/>
          </w:rPr>
          <w:t>D.3.14</w:t>
        </w:r>
        <w:r w:rsidR="00FA1DFF">
          <w:rPr>
            <w:rFonts w:asciiTheme="minorHAnsi" w:eastAsiaTheme="minorEastAsia" w:hAnsiTheme="minorHAnsi" w:cstheme="minorBidi"/>
            <w:iCs w:val="0"/>
            <w:noProof/>
            <w:szCs w:val="22"/>
          </w:rPr>
          <w:tab/>
        </w:r>
        <w:r w:rsidR="00FA1DFF" w:rsidRPr="00003766">
          <w:rPr>
            <w:rStyle w:val="Hypertextovodkaz"/>
            <w:noProof/>
          </w:rPr>
          <w:t>Spojovací (SO) a propojovací (PO) objekty a kontrolní měřící vývody (KVO)</w:t>
        </w:r>
        <w:r w:rsidR="00FA1DFF">
          <w:rPr>
            <w:noProof/>
            <w:webHidden/>
          </w:rPr>
          <w:tab/>
        </w:r>
        <w:r w:rsidR="00FA1DFF">
          <w:rPr>
            <w:noProof/>
            <w:webHidden/>
          </w:rPr>
          <w:fldChar w:fldCharType="begin"/>
        </w:r>
        <w:r w:rsidR="00FA1DFF">
          <w:rPr>
            <w:noProof/>
            <w:webHidden/>
          </w:rPr>
          <w:instrText xml:space="preserve"> PAGEREF _Toc408919899 \h </w:instrText>
        </w:r>
        <w:r w:rsidR="00FA1DFF">
          <w:rPr>
            <w:noProof/>
            <w:webHidden/>
          </w:rPr>
        </w:r>
        <w:r w:rsidR="00FA1DFF">
          <w:rPr>
            <w:noProof/>
            <w:webHidden/>
          </w:rPr>
          <w:fldChar w:fldCharType="separate"/>
        </w:r>
        <w:r w:rsidR="00FA1DFF">
          <w:rPr>
            <w:noProof/>
            <w:webHidden/>
          </w:rPr>
          <w:t>18</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0" w:history="1">
        <w:r w:rsidR="00FA1DFF" w:rsidRPr="00003766">
          <w:rPr>
            <w:rStyle w:val="Hypertextovodkaz"/>
            <w:noProof/>
          </w:rPr>
          <w:t>D.3.15</w:t>
        </w:r>
        <w:r w:rsidR="00FA1DFF">
          <w:rPr>
            <w:rFonts w:asciiTheme="minorHAnsi" w:eastAsiaTheme="minorEastAsia" w:hAnsiTheme="minorHAnsi" w:cstheme="minorBidi"/>
            <w:iCs w:val="0"/>
            <w:noProof/>
            <w:szCs w:val="22"/>
          </w:rPr>
          <w:tab/>
        </w:r>
        <w:r w:rsidR="00FA1DFF" w:rsidRPr="00003766">
          <w:rPr>
            <w:rStyle w:val="Hypertextovodkaz"/>
            <w:noProof/>
          </w:rPr>
          <w:t>Permanentní referenční elektroda</w:t>
        </w:r>
        <w:r w:rsidR="00FA1DFF">
          <w:rPr>
            <w:noProof/>
            <w:webHidden/>
          </w:rPr>
          <w:tab/>
        </w:r>
        <w:r w:rsidR="00FA1DFF">
          <w:rPr>
            <w:noProof/>
            <w:webHidden/>
          </w:rPr>
          <w:fldChar w:fldCharType="begin"/>
        </w:r>
        <w:r w:rsidR="00FA1DFF">
          <w:rPr>
            <w:noProof/>
            <w:webHidden/>
          </w:rPr>
          <w:instrText xml:space="preserve"> PAGEREF _Toc408919900 \h </w:instrText>
        </w:r>
        <w:r w:rsidR="00FA1DFF">
          <w:rPr>
            <w:noProof/>
            <w:webHidden/>
          </w:rPr>
        </w:r>
        <w:r w:rsidR="00FA1DFF">
          <w:rPr>
            <w:noProof/>
            <w:webHidden/>
          </w:rPr>
          <w:fldChar w:fldCharType="separate"/>
        </w:r>
        <w:r w:rsidR="00FA1DFF">
          <w:rPr>
            <w:noProof/>
            <w:webHidden/>
          </w:rPr>
          <w:t>18</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1" w:history="1">
        <w:r w:rsidR="00FA1DFF" w:rsidRPr="00003766">
          <w:rPr>
            <w:rStyle w:val="Hypertextovodkaz"/>
            <w:noProof/>
          </w:rPr>
          <w:t>D.3.16</w:t>
        </w:r>
        <w:r w:rsidR="00FA1DFF">
          <w:rPr>
            <w:rFonts w:asciiTheme="minorHAnsi" w:eastAsiaTheme="minorEastAsia" w:hAnsiTheme="minorHAnsi" w:cstheme="minorBidi"/>
            <w:iCs w:val="0"/>
            <w:noProof/>
            <w:szCs w:val="22"/>
          </w:rPr>
          <w:tab/>
        </w:r>
        <w:r w:rsidR="00FA1DFF" w:rsidRPr="00003766">
          <w:rPr>
            <w:rStyle w:val="Hypertextovodkaz"/>
            <w:noProof/>
          </w:rPr>
          <w:t>Dálkový přenos dat (DPD) a řízení zařízení SKAO, EPD a ESA</w:t>
        </w:r>
        <w:r w:rsidR="00FA1DFF">
          <w:rPr>
            <w:noProof/>
            <w:webHidden/>
          </w:rPr>
          <w:tab/>
        </w:r>
        <w:r w:rsidR="00FA1DFF">
          <w:rPr>
            <w:noProof/>
            <w:webHidden/>
          </w:rPr>
          <w:fldChar w:fldCharType="begin"/>
        </w:r>
        <w:r w:rsidR="00FA1DFF">
          <w:rPr>
            <w:noProof/>
            <w:webHidden/>
          </w:rPr>
          <w:instrText xml:space="preserve"> PAGEREF _Toc408919901 \h </w:instrText>
        </w:r>
        <w:r w:rsidR="00FA1DFF">
          <w:rPr>
            <w:noProof/>
            <w:webHidden/>
          </w:rPr>
        </w:r>
        <w:r w:rsidR="00FA1DFF">
          <w:rPr>
            <w:noProof/>
            <w:webHidden/>
          </w:rPr>
          <w:fldChar w:fldCharType="separate"/>
        </w:r>
        <w:r w:rsidR="00FA1DFF">
          <w:rPr>
            <w:noProof/>
            <w:webHidden/>
          </w:rPr>
          <w:t>19</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902" w:history="1">
        <w:r w:rsidR="00FA1DFF" w:rsidRPr="00003766">
          <w:rPr>
            <w:rStyle w:val="Hypertextovodkaz"/>
            <w:noProof/>
          </w:rPr>
          <w:t>D.4</w:t>
        </w:r>
        <w:r w:rsidR="00FA1DFF">
          <w:rPr>
            <w:rFonts w:asciiTheme="minorHAnsi" w:eastAsiaTheme="minorEastAsia" w:hAnsiTheme="minorHAnsi" w:cstheme="minorBidi"/>
            <w:noProof/>
            <w:szCs w:val="22"/>
          </w:rPr>
          <w:tab/>
        </w:r>
        <w:r w:rsidR="00FA1DFF" w:rsidRPr="00003766">
          <w:rPr>
            <w:rStyle w:val="Hypertextovodkaz"/>
            <w:noProof/>
          </w:rPr>
          <w:t>Technologické požadavky na aplikaci pasivní PKO a výstavbu, rekonstrukce a opravy zařízení aktivní PKO</w:t>
        </w:r>
        <w:r w:rsidR="00FA1DFF">
          <w:rPr>
            <w:noProof/>
            <w:webHidden/>
          </w:rPr>
          <w:tab/>
        </w:r>
        <w:r w:rsidR="00FA1DFF">
          <w:rPr>
            <w:noProof/>
            <w:webHidden/>
          </w:rPr>
          <w:fldChar w:fldCharType="begin"/>
        </w:r>
        <w:r w:rsidR="00FA1DFF">
          <w:rPr>
            <w:noProof/>
            <w:webHidden/>
          </w:rPr>
          <w:instrText xml:space="preserve"> PAGEREF _Toc408919902 \h </w:instrText>
        </w:r>
        <w:r w:rsidR="00FA1DFF">
          <w:rPr>
            <w:noProof/>
            <w:webHidden/>
          </w:rPr>
        </w:r>
        <w:r w:rsidR="00FA1DFF">
          <w:rPr>
            <w:noProof/>
            <w:webHidden/>
          </w:rPr>
          <w:fldChar w:fldCharType="separate"/>
        </w:r>
        <w:r w:rsidR="00FA1DFF">
          <w:rPr>
            <w:noProof/>
            <w:webHidden/>
          </w:rPr>
          <w:t>21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3" w:history="1">
        <w:r w:rsidR="00FA1DFF" w:rsidRPr="00003766">
          <w:rPr>
            <w:rStyle w:val="Hypertextovodkaz"/>
            <w:noProof/>
          </w:rPr>
          <w:t>D.4.1</w:t>
        </w:r>
        <w:r w:rsidR="00FA1DFF">
          <w:rPr>
            <w:rFonts w:asciiTheme="minorHAnsi" w:eastAsiaTheme="minorEastAsia" w:hAnsiTheme="minorHAnsi" w:cstheme="minorBidi"/>
            <w:iCs w:val="0"/>
            <w:noProof/>
            <w:szCs w:val="22"/>
          </w:rPr>
          <w:tab/>
        </w:r>
        <w:r w:rsidR="00FA1DFF" w:rsidRPr="00003766">
          <w:rPr>
            <w:rStyle w:val="Hypertextovodkaz"/>
            <w:noProof/>
          </w:rPr>
          <w:t>Aplikace nátěrů, izolačních povlaků a jejich mechanické ochrany</w:t>
        </w:r>
        <w:r w:rsidR="00FA1DFF">
          <w:rPr>
            <w:noProof/>
            <w:webHidden/>
          </w:rPr>
          <w:tab/>
        </w:r>
        <w:r w:rsidR="00FA1DFF">
          <w:rPr>
            <w:noProof/>
            <w:webHidden/>
          </w:rPr>
          <w:fldChar w:fldCharType="begin"/>
        </w:r>
        <w:r w:rsidR="00FA1DFF">
          <w:rPr>
            <w:noProof/>
            <w:webHidden/>
          </w:rPr>
          <w:instrText xml:space="preserve"> PAGEREF _Toc408919903 \h </w:instrText>
        </w:r>
        <w:r w:rsidR="00FA1DFF">
          <w:rPr>
            <w:noProof/>
            <w:webHidden/>
          </w:rPr>
        </w:r>
        <w:r w:rsidR="00FA1DFF">
          <w:rPr>
            <w:noProof/>
            <w:webHidden/>
          </w:rPr>
          <w:fldChar w:fldCharType="separate"/>
        </w:r>
        <w:r w:rsidR="00FA1DFF">
          <w:rPr>
            <w:noProof/>
            <w:webHidden/>
          </w:rPr>
          <w:t>21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4" w:history="1">
        <w:r w:rsidR="00FA1DFF" w:rsidRPr="00003766">
          <w:rPr>
            <w:rStyle w:val="Hypertextovodkaz"/>
            <w:noProof/>
          </w:rPr>
          <w:t>D.4.2</w:t>
        </w:r>
        <w:r w:rsidR="00FA1DFF">
          <w:rPr>
            <w:rFonts w:asciiTheme="minorHAnsi" w:eastAsiaTheme="minorEastAsia" w:hAnsiTheme="minorHAnsi" w:cstheme="minorBidi"/>
            <w:iCs w:val="0"/>
            <w:noProof/>
            <w:szCs w:val="22"/>
          </w:rPr>
          <w:tab/>
        </w:r>
        <w:r w:rsidR="00FA1DFF" w:rsidRPr="00003766">
          <w:rPr>
            <w:rStyle w:val="Hypertextovodkaz"/>
            <w:noProof/>
          </w:rPr>
          <w:t>Montážní práce kiosků a skříní SKAO, EPD</w:t>
        </w:r>
        <w:r w:rsidR="00FA1DFF">
          <w:rPr>
            <w:noProof/>
            <w:webHidden/>
          </w:rPr>
          <w:tab/>
        </w:r>
        <w:r w:rsidR="00FA1DFF">
          <w:rPr>
            <w:noProof/>
            <w:webHidden/>
          </w:rPr>
          <w:fldChar w:fldCharType="begin"/>
        </w:r>
        <w:r w:rsidR="00FA1DFF">
          <w:rPr>
            <w:noProof/>
            <w:webHidden/>
          </w:rPr>
          <w:instrText xml:space="preserve"> PAGEREF _Toc408919904 \h </w:instrText>
        </w:r>
        <w:r w:rsidR="00FA1DFF">
          <w:rPr>
            <w:noProof/>
            <w:webHidden/>
          </w:rPr>
        </w:r>
        <w:r w:rsidR="00FA1DFF">
          <w:rPr>
            <w:noProof/>
            <w:webHidden/>
          </w:rPr>
          <w:fldChar w:fldCharType="separate"/>
        </w:r>
        <w:r w:rsidR="00FA1DFF">
          <w:rPr>
            <w:noProof/>
            <w:webHidden/>
          </w:rPr>
          <w:t>24</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5" w:history="1">
        <w:r w:rsidR="00FA1DFF" w:rsidRPr="00003766">
          <w:rPr>
            <w:rStyle w:val="Hypertextovodkaz"/>
            <w:noProof/>
          </w:rPr>
          <w:t>D.4.3</w:t>
        </w:r>
        <w:r w:rsidR="00FA1DFF">
          <w:rPr>
            <w:rFonts w:asciiTheme="minorHAnsi" w:eastAsiaTheme="minorEastAsia" w:hAnsiTheme="minorHAnsi" w:cstheme="minorBidi"/>
            <w:iCs w:val="0"/>
            <w:noProof/>
            <w:szCs w:val="22"/>
          </w:rPr>
          <w:tab/>
        </w:r>
        <w:r w:rsidR="00FA1DFF" w:rsidRPr="00003766">
          <w:rPr>
            <w:rStyle w:val="Hypertextovodkaz"/>
            <w:noProof/>
          </w:rPr>
          <w:t>Požadavky na montážní práce AU a GA</w:t>
        </w:r>
        <w:r w:rsidR="00FA1DFF">
          <w:rPr>
            <w:noProof/>
            <w:webHidden/>
          </w:rPr>
          <w:tab/>
        </w:r>
        <w:r w:rsidR="00FA1DFF">
          <w:rPr>
            <w:noProof/>
            <w:webHidden/>
          </w:rPr>
          <w:fldChar w:fldCharType="begin"/>
        </w:r>
        <w:r w:rsidR="00FA1DFF">
          <w:rPr>
            <w:noProof/>
            <w:webHidden/>
          </w:rPr>
          <w:instrText xml:space="preserve"> PAGEREF _Toc408919905 \h </w:instrText>
        </w:r>
        <w:r w:rsidR="00FA1DFF">
          <w:rPr>
            <w:noProof/>
            <w:webHidden/>
          </w:rPr>
        </w:r>
        <w:r w:rsidR="00FA1DFF">
          <w:rPr>
            <w:noProof/>
            <w:webHidden/>
          </w:rPr>
          <w:fldChar w:fldCharType="separate"/>
        </w:r>
        <w:r w:rsidR="00FA1DFF">
          <w:rPr>
            <w:noProof/>
            <w:webHidden/>
          </w:rPr>
          <w:t>24</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6" w:history="1">
        <w:r w:rsidR="00FA1DFF" w:rsidRPr="00003766">
          <w:rPr>
            <w:rStyle w:val="Hypertextovodkaz"/>
            <w:noProof/>
          </w:rPr>
          <w:t>D.4.4</w:t>
        </w:r>
        <w:r w:rsidR="00FA1DFF">
          <w:rPr>
            <w:rFonts w:asciiTheme="minorHAnsi" w:eastAsiaTheme="minorEastAsia" w:hAnsiTheme="minorHAnsi" w:cstheme="minorBidi"/>
            <w:iCs w:val="0"/>
            <w:noProof/>
            <w:szCs w:val="22"/>
          </w:rPr>
          <w:tab/>
        </w:r>
        <w:r w:rsidR="00FA1DFF" w:rsidRPr="00003766">
          <w:rPr>
            <w:rStyle w:val="Hypertextovodkaz"/>
            <w:noProof/>
          </w:rPr>
          <w:t>Montážní práce ss kabelových rozvodů</w:t>
        </w:r>
        <w:r w:rsidR="00FA1DFF">
          <w:rPr>
            <w:noProof/>
            <w:webHidden/>
          </w:rPr>
          <w:tab/>
        </w:r>
        <w:r w:rsidR="00FA1DFF">
          <w:rPr>
            <w:noProof/>
            <w:webHidden/>
          </w:rPr>
          <w:fldChar w:fldCharType="begin"/>
        </w:r>
        <w:r w:rsidR="00FA1DFF">
          <w:rPr>
            <w:noProof/>
            <w:webHidden/>
          </w:rPr>
          <w:instrText xml:space="preserve"> PAGEREF _Toc408919906 \h </w:instrText>
        </w:r>
        <w:r w:rsidR="00FA1DFF">
          <w:rPr>
            <w:noProof/>
            <w:webHidden/>
          </w:rPr>
        </w:r>
        <w:r w:rsidR="00FA1DFF">
          <w:rPr>
            <w:noProof/>
            <w:webHidden/>
          </w:rPr>
          <w:fldChar w:fldCharType="separate"/>
        </w:r>
        <w:r w:rsidR="00FA1DFF">
          <w:rPr>
            <w:noProof/>
            <w:webHidden/>
          </w:rPr>
          <w:t>26</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7" w:history="1">
        <w:r w:rsidR="00FA1DFF" w:rsidRPr="00003766">
          <w:rPr>
            <w:rStyle w:val="Hypertextovodkaz"/>
            <w:noProof/>
          </w:rPr>
          <w:t>D.4.5</w:t>
        </w:r>
        <w:r w:rsidR="00FA1DFF">
          <w:rPr>
            <w:rFonts w:asciiTheme="minorHAnsi" w:eastAsiaTheme="minorEastAsia" w:hAnsiTheme="minorHAnsi" w:cstheme="minorBidi"/>
            <w:iCs w:val="0"/>
            <w:noProof/>
            <w:szCs w:val="22"/>
          </w:rPr>
          <w:tab/>
        </w:r>
        <w:r w:rsidR="00FA1DFF" w:rsidRPr="00003766">
          <w:rPr>
            <w:rStyle w:val="Hypertextovodkaz"/>
            <w:noProof/>
          </w:rPr>
          <w:t>Montáž permanentní referenční elektrody</w:t>
        </w:r>
        <w:r w:rsidR="00FA1DFF">
          <w:rPr>
            <w:noProof/>
            <w:webHidden/>
          </w:rPr>
          <w:tab/>
        </w:r>
        <w:r w:rsidR="00FA1DFF">
          <w:rPr>
            <w:noProof/>
            <w:webHidden/>
          </w:rPr>
          <w:fldChar w:fldCharType="begin"/>
        </w:r>
        <w:r w:rsidR="00FA1DFF">
          <w:rPr>
            <w:noProof/>
            <w:webHidden/>
          </w:rPr>
          <w:instrText xml:space="preserve"> PAGEREF _Toc408919907 \h </w:instrText>
        </w:r>
        <w:r w:rsidR="00FA1DFF">
          <w:rPr>
            <w:noProof/>
            <w:webHidden/>
          </w:rPr>
        </w:r>
        <w:r w:rsidR="00FA1DFF">
          <w:rPr>
            <w:noProof/>
            <w:webHidden/>
          </w:rPr>
          <w:fldChar w:fldCharType="separate"/>
        </w:r>
        <w:r w:rsidR="00FA1DFF">
          <w:rPr>
            <w:noProof/>
            <w:webHidden/>
          </w:rPr>
          <w:t>27</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8" w:history="1">
        <w:r w:rsidR="00FA1DFF" w:rsidRPr="00003766">
          <w:rPr>
            <w:rStyle w:val="Hypertextovodkaz"/>
            <w:noProof/>
          </w:rPr>
          <w:t>D.4.6</w:t>
        </w:r>
        <w:r w:rsidR="00FA1DFF">
          <w:rPr>
            <w:rFonts w:asciiTheme="minorHAnsi" w:eastAsiaTheme="minorEastAsia" w:hAnsiTheme="minorHAnsi" w:cstheme="minorBidi"/>
            <w:iCs w:val="0"/>
            <w:noProof/>
            <w:szCs w:val="22"/>
          </w:rPr>
          <w:tab/>
        </w:r>
        <w:r w:rsidR="00FA1DFF" w:rsidRPr="00003766">
          <w:rPr>
            <w:rStyle w:val="Hypertextovodkaz"/>
            <w:noProof/>
          </w:rPr>
          <w:t>Montážní práce na chráničkách</w:t>
        </w:r>
        <w:r w:rsidR="00FA1DFF">
          <w:rPr>
            <w:noProof/>
            <w:webHidden/>
          </w:rPr>
          <w:tab/>
        </w:r>
        <w:r w:rsidR="00FA1DFF">
          <w:rPr>
            <w:noProof/>
            <w:webHidden/>
          </w:rPr>
          <w:fldChar w:fldCharType="begin"/>
        </w:r>
        <w:r w:rsidR="00FA1DFF">
          <w:rPr>
            <w:noProof/>
            <w:webHidden/>
          </w:rPr>
          <w:instrText xml:space="preserve"> PAGEREF _Toc408919908 \h </w:instrText>
        </w:r>
        <w:r w:rsidR="00FA1DFF">
          <w:rPr>
            <w:noProof/>
            <w:webHidden/>
          </w:rPr>
        </w:r>
        <w:r w:rsidR="00FA1DFF">
          <w:rPr>
            <w:noProof/>
            <w:webHidden/>
          </w:rPr>
          <w:fldChar w:fldCharType="separate"/>
        </w:r>
        <w:r w:rsidR="00FA1DFF">
          <w:rPr>
            <w:noProof/>
            <w:webHidden/>
          </w:rPr>
          <w:t>27</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09" w:history="1">
        <w:r w:rsidR="00FA1DFF" w:rsidRPr="00003766">
          <w:rPr>
            <w:rStyle w:val="Hypertextovodkaz"/>
            <w:noProof/>
          </w:rPr>
          <w:t>D.4.7</w:t>
        </w:r>
        <w:r w:rsidR="00FA1DFF">
          <w:rPr>
            <w:rFonts w:asciiTheme="minorHAnsi" w:eastAsiaTheme="minorEastAsia" w:hAnsiTheme="minorHAnsi" w:cstheme="minorBidi"/>
            <w:iCs w:val="0"/>
            <w:noProof/>
            <w:szCs w:val="22"/>
          </w:rPr>
          <w:tab/>
        </w:r>
        <w:r w:rsidR="00FA1DFF" w:rsidRPr="00003766">
          <w:rPr>
            <w:rStyle w:val="Hypertextovodkaz"/>
            <w:noProof/>
          </w:rPr>
          <w:t>Požadovaná oprávnění a osvědčení</w:t>
        </w:r>
        <w:r w:rsidR="00FA1DFF">
          <w:rPr>
            <w:noProof/>
            <w:webHidden/>
          </w:rPr>
          <w:tab/>
        </w:r>
        <w:r w:rsidR="00FA1DFF">
          <w:rPr>
            <w:noProof/>
            <w:webHidden/>
          </w:rPr>
          <w:fldChar w:fldCharType="begin"/>
        </w:r>
        <w:r w:rsidR="00FA1DFF">
          <w:rPr>
            <w:noProof/>
            <w:webHidden/>
          </w:rPr>
          <w:instrText xml:space="preserve"> PAGEREF _Toc408919909 \h </w:instrText>
        </w:r>
        <w:r w:rsidR="00FA1DFF">
          <w:rPr>
            <w:noProof/>
            <w:webHidden/>
          </w:rPr>
        </w:r>
        <w:r w:rsidR="00FA1DFF">
          <w:rPr>
            <w:noProof/>
            <w:webHidden/>
          </w:rPr>
          <w:fldChar w:fldCharType="separate"/>
        </w:r>
        <w:r w:rsidR="00FA1DFF">
          <w:rPr>
            <w:noProof/>
            <w:webHidden/>
          </w:rPr>
          <w:t>28</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910" w:history="1">
        <w:r w:rsidR="00FA1DFF" w:rsidRPr="00003766">
          <w:rPr>
            <w:rStyle w:val="Hypertextovodkaz"/>
            <w:noProof/>
          </w:rPr>
          <w:t>D.5</w:t>
        </w:r>
        <w:r w:rsidR="00FA1DFF">
          <w:rPr>
            <w:rFonts w:asciiTheme="minorHAnsi" w:eastAsiaTheme="minorEastAsia" w:hAnsiTheme="minorHAnsi" w:cstheme="minorBidi"/>
            <w:noProof/>
            <w:szCs w:val="22"/>
          </w:rPr>
          <w:tab/>
        </w:r>
        <w:r w:rsidR="00FA1DFF" w:rsidRPr="00003766">
          <w:rPr>
            <w:rStyle w:val="Hypertextovodkaz"/>
            <w:noProof/>
          </w:rPr>
          <w:t>Kontroly, zkoušky a požadovaná měření</w:t>
        </w:r>
        <w:r w:rsidR="00FA1DFF">
          <w:rPr>
            <w:noProof/>
            <w:webHidden/>
          </w:rPr>
          <w:tab/>
        </w:r>
        <w:r w:rsidR="00FA1DFF">
          <w:rPr>
            <w:noProof/>
            <w:webHidden/>
          </w:rPr>
          <w:fldChar w:fldCharType="begin"/>
        </w:r>
        <w:r w:rsidR="00FA1DFF">
          <w:rPr>
            <w:noProof/>
            <w:webHidden/>
          </w:rPr>
          <w:instrText xml:space="preserve"> PAGEREF _Toc408919910 \h </w:instrText>
        </w:r>
        <w:r w:rsidR="00FA1DFF">
          <w:rPr>
            <w:noProof/>
            <w:webHidden/>
          </w:rPr>
        </w:r>
        <w:r w:rsidR="00FA1DFF">
          <w:rPr>
            <w:noProof/>
            <w:webHidden/>
          </w:rPr>
          <w:fldChar w:fldCharType="separate"/>
        </w:r>
        <w:r w:rsidR="00FA1DFF">
          <w:rPr>
            <w:noProof/>
            <w:webHidden/>
          </w:rPr>
          <w:t>30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1" w:history="1">
        <w:r w:rsidR="00FA1DFF" w:rsidRPr="00003766">
          <w:rPr>
            <w:rStyle w:val="Hypertextovodkaz"/>
            <w:noProof/>
          </w:rPr>
          <w:t>D.5.1</w:t>
        </w:r>
        <w:r w:rsidR="00FA1DFF">
          <w:rPr>
            <w:rFonts w:asciiTheme="minorHAnsi" w:eastAsiaTheme="minorEastAsia" w:hAnsiTheme="minorHAnsi" w:cstheme="minorBidi"/>
            <w:iCs w:val="0"/>
            <w:noProof/>
            <w:szCs w:val="22"/>
          </w:rPr>
          <w:tab/>
        </w:r>
        <w:r w:rsidR="00FA1DFF" w:rsidRPr="00003766">
          <w:rPr>
            <w:rStyle w:val="Hypertextovodkaz"/>
            <w:noProof/>
          </w:rPr>
          <w:t>Připravený ocelový povrch</w:t>
        </w:r>
        <w:r w:rsidR="00FA1DFF">
          <w:rPr>
            <w:noProof/>
            <w:webHidden/>
          </w:rPr>
          <w:tab/>
        </w:r>
        <w:r w:rsidR="00FA1DFF">
          <w:rPr>
            <w:noProof/>
            <w:webHidden/>
          </w:rPr>
          <w:fldChar w:fldCharType="begin"/>
        </w:r>
        <w:r w:rsidR="00FA1DFF">
          <w:rPr>
            <w:noProof/>
            <w:webHidden/>
          </w:rPr>
          <w:instrText xml:space="preserve"> PAGEREF _Toc408919911 \h </w:instrText>
        </w:r>
        <w:r w:rsidR="00FA1DFF">
          <w:rPr>
            <w:noProof/>
            <w:webHidden/>
          </w:rPr>
        </w:r>
        <w:r w:rsidR="00FA1DFF">
          <w:rPr>
            <w:noProof/>
            <w:webHidden/>
          </w:rPr>
          <w:fldChar w:fldCharType="separate"/>
        </w:r>
        <w:r w:rsidR="00FA1DFF">
          <w:rPr>
            <w:noProof/>
            <w:webHidden/>
          </w:rPr>
          <w:t>30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2" w:history="1">
        <w:r w:rsidR="00FA1DFF" w:rsidRPr="00003766">
          <w:rPr>
            <w:rStyle w:val="Hypertextovodkaz"/>
            <w:noProof/>
          </w:rPr>
          <w:t>D.5.2</w:t>
        </w:r>
        <w:r w:rsidR="00FA1DFF">
          <w:rPr>
            <w:rFonts w:asciiTheme="minorHAnsi" w:eastAsiaTheme="minorEastAsia" w:hAnsiTheme="minorHAnsi" w:cstheme="minorBidi"/>
            <w:iCs w:val="0"/>
            <w:noProof/>
            <w:szCs w:val="22"/>
          </w:rPr>
          <w:tab/>
        </w:r>
        <w:r w:rsidR="00FA1DFF" w:rsidRPr="00003766">
          <w:rPr>
            <w:rStyle w:val="Hypertextovodkaz"/>
            <w:noProof/>
          </w:rPr>
          <w:t>Izolační povlaky</w:t>
        </w:r>
        <w:r w:rsidR="00FA1DFF">
          <w:rPr>
            <w:noProof/>
            <w:webHidden/>
          </w:rPr>
          <w:tab/>
        </w:r>
        <w:r w:rsidR="00FA1DFF">
          <w:rPr>
            <w:noProof/>
            <w:webHidden/>
          </w:rPr>
          <w:fldChar w:fldCharType="begin"/>
        </w:r>
        <w:r w:rsidR="00FA1DFF">
          <w:rPr>
            <w:noProof/>
            <w:webHidden/>
          </w:rPr>
          <w:instrText xml:space="preserve"> PAGEREF _Toc408919912 \h </w:instrText>
        </w:r>
        <w:r w:rsidR="00FA1DFF">
          <w:rPr>
            <w:noProof/>
            <w:webHidden/>
          </w:rPr>
        </w:r>
        <w:r w:rsidR="00FA1DFF">
          <w:rPr>
            <w:noProof/>
            <w:webHidden/>
          </w:rPr>
          <w:fldChar w:fldCharType="separate"/>
        </w:r>
        <w:r w:rsidR="00FA1DFF">
          <w:rPr>
            <w:noProof/>
            <w:webHidden/>
          </w:rPr>
          <w:t>30</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3" w:history="1">
        <w:r w:rsidR="00FA1DFF" w:rsidRPr="00003766">
          <w:rPr>
            <w:rStyle w:val="Hypertextovodkaz"/>
            <w:noProof/>
          </w:rPr>
          <w:t>D.5.3</w:t>
        </w:r>
        <w:r w:rsidR="00FA1DFF">
          <w:rPr>
            <w:rFonts w:asciiTheme="minorHAnsi" w:eastAsiaTheme="minorEastAsia" w:hAnsiTheme="minorHAnsi" w:cstheme="minorBidi"/>
            <w:iCs w:val="0"/>
            <w:noProof/>
            <w:szCs w:val="22"/>
          </w:rPr>
          <w:tab/>
        </w:r>
        <w:r w:rsidR="00FA1DFF" w:rsidRPr="00003766">
          <w:rPr>
            <w:rStyle w:val="Hypertextovodkaz"/>
            <w:noProof/>
          </w:rPr>
          <w:t>Nátěry</w:t>
        </w:r>
        <w:r w:rsidR="00FA1DFF">
          <w:rPr>
            <w:noProof/>
            <w:webHidden/>
          </w:rPr>
          <w:tab/>
        </w:r>
        <w:r w:rsidR="00FA1DFF">
          <w:rPr>
            <w:noProof/>
            <w:webHidden/>
          </w:rPr>
          <w:fldChar w:fldCharType="begin"/>
        </w:r>
        <w:r w:rsidR="00FA1DFF">
          <w:rPr>
            <w:noProof/>
            <w:webHidden/>
          </w:rPr>
          <w:instrText xml:space="preserve"> PAGEREF _Toc408919913 \h </w:instrText>
        </w:r>
        <w:r w:rsidR="00FA1DFF">
          <w:rPr>
            <w:noProof/>
            <w:webHidden/>
          </w:rPr>
        </w:r>
        <w:r w:rsidR="00FA1DFF">
          <w:rPr>
            <w:noProof/>
            <w:webHidden/>
          </w:rPr>
          <w:fldChar w:fldCharType="separate"/>
        </w:r>
        <w:r w:rsidR="00FA1DFF">
          <w:rPr>
            <w:noProof/>
            <w:webHidden/>
          </w:rPr>
          <w:t>31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4" w:history="1">
        <w:r w:rsidR="00FA1DFF" w:rsidRPr="00003766">
          <w:rPr>
            <w:rStyle w:val="Hypertextovodkaz"/>
            <w:noProof/>
          </w:rPr>
          <w:t>D.5.4</w:t>
        </w:r>
        <w:r w:rsidR="00FA1DFF">
          <w:rPr>
            <w:rFonts w:asciiTheme="minorHAnsi" w:eastAsiaTheme="minorEastAsia" w:hAnsiTheme="minorHAnsi" w:cstheme="minorBidi"/>
            <w:iCs w:val="0"/>
            <w:noProof/>
            <w:szCs w:val="22"/>
          </w:rPr>
          <w:tab/>
        </w:r>
        <w:r w:rsidR="00FA1DFF" w:rsidRPr="00003766">
          <w:rPr>
            <w:rStyle w:val="Hypertextovodkaz"/>
            <w:noProof/>
          </w:rPr>
          <w:t>Žárový nástřik</w:t>
        </w:r>
        <w:r w:rsidR="00FA1DFF">
          <w:rPr>
            <w:noProof/>
            <w:webHidden/>
          </w:rPr>
          <w:tab/>
        </w:r>
        <w:r w:rsidR="00FA1DFF">
          <w:rPr>
            <w:noProof/>
            <w:webHidden/>
          </w:rPr>
          <w:fldChar w:fldCharType="begin"/>
        </w:r>
        <w:r w:rsidR="00FA1DFF">
          <w:rPr>
            <w:noProof/>
            <w:webHidden/>
          </w:rPr>
          <w:instrText xml:space="preserve"> PAGEREF _Toc408919914 \h </w:instrText>
        </w:r>
        <w:r w:rsidR="00FA1DFF">
          <w:rPr>
            <w:noProof/>
            <w:webHidden/>
          </w:rPr>
        </w:r>
        <w:r w:rsidR="00FA1DFF">
          <w:rPr>
            <w:noProof/>
            <w:webHidden/>
          </w:rPr>
          <w:fldChar w:fldCharType="separate"/>
        </w:r>
        <w:r w:rsidR="00FA1DFF">
          <w:rPr>
            <w:noProof/>
            <w:webHidden/>
          </w:rPr>
          <w:t>31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5" w:history="1">
        <w:r w:rsidR="00FA1DFF" w:rsidRPr="00003766">
          <w:rPr>
            <w:rStyle w:val="Hypertextovodkaz"/>
            <w:noProof/>
          </w:rPr>
          <w:t>D.5.5</w:t>
        </w:r>
        <w:r w:rsidR="00FA1DFF">
          <w:rPr>
            <w:rFonts w:asciiTheme="minorHAnsi" w:eastAsiaTheme="minorEastAsia" w:hAnsiTheme="minorHAnsi" w:cstheme="minorBidi"/>
            <w:iCs w:val="0"/>
            <w:noProof/>
            <w:szCs w:val="22"/>
          </w:rPr>
          <w:tab/>
        </w:r>
        <w:r w:rsidR="00FA1DFF" w:rsidRPr="00003766">
          <w:rPr>
            <w:rStyle w:val="Hypertextovodkaz"/>
            <w:noProof/>
          </w:rPr>
          <w:t>Kontrola aplikace mechanické ochrany izolačních povlaků</w:t>
        </w:r>
        <w:r w:rsidR="00FA1DFF">
          <w:rPr>
            <w:noProof/>
            <w:webHidden/>
          </w:rPr>
          <w:tab/>
        </w:r>
        <w:r w:rsidR="00FA1DFF">
          <w:rPr>
            <w:noProof/>
            <w:webHidden/>
          </w:rPr>
          <w:fldChar w:fldCharType="begin"/>
        </w:r>
        <w:r w:rsidR="00FA1DFF">
          <w:rPr>
            <w:noProof/>
            <w:webHidden/>
          </w:rPr>
          <w:instrText xml:space="preserve"> PAGEREF _Toc408919915 \h </w:instrText>
        </w:r>
        <w:r w:rsidR="00FA1DFF">
          <w:rPr>
            <w:noProof/>
            <w:webHidden/>
          </w:rPr>
        </w:r>
        <w:r w:rsidR="00FA1DFF">
          <w:rPr>
            <w:noProof/>
            <w:webHidden/>
          </w:rPr>
          <w:fldChar w:fldCharType="separate"/>
        </w:r>
        <w:r w:rsidR="00FA1DFF">
          <w:rPr>
            <w:noProof/>
            <w:webHidden/>
          </w:rPr>
          <w:t>31</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6" w:history="1">
        <w:r w:rsidR="00FA1DFF" w:rsidRPr="00003766">
          <w:rPr>
            <w:rStyle w:val="Hypertextovodkaz"/>
            <w:noProof/>
          </w:rPr>
          <w:t>D.5.6</w:t>
        </w:r>
        <w:r w:rsidR="00FA1DFF">
          <w:rPr>
            <w:rFonts w:asciiTheme="minorHAnsi" w:eastAsiaTheme="minorEastAsia" w:hAnsiTheme="minorHAnsi" w:cstheme="minorBidi"/>
            <w:iCs w:val="0"/>
            <w:noProof/>
            <w:szCs w:val="22"/>
          </w:rPr>
          <w:tab/>
        </w:r>
        <w:r w:rsidR="00FA1DFF" w:rsidRPr="00003766">
          <w:rPr>
            <w:rStyle w:val="Hypertextovodkaz"/>
            <w:noProof/>
          </w:rPr>
          <w:t>Kontroly, zkoušky a požadovaná měření SKAO, EPD a ESA</w:t>
        </w:r>
        <w:r w:rsidR="00FA1DFF">
          <w:rPr>
            <w:noProof/>
            <w:webHidden/>
          </w:rPr>
          <w:tab/>
        </w:r>
        <w:r w:rsidR="00FA1DFF">
          <w:rPr>
            <w:noProof/>
            <w:webHidden/>
          </w:rPr>
          <w:fldChar w:fldCharType="begin"/>
        </w:r>
        <w:r w:rsidR="00FA1DFF">
          <w:rPr>
            <w:noProof/>
            <w:webHidden/>
          </w:rPr>
          <w:instrText xml:space="preserve"> PAGEREF _Toc408919916 \h </w:instrText>
        </w:r>
        <w:r w:rsidR="00FA1DFF">
          <w:rPr>
            <w:noProof/>
            <w:webHidden/>
          </w:rPr>
        </w:r>
        <w:r w:rsidR="00FA1DFF">
          <w:rPr>
            <w:noProof/>
            <w:webHidden/>
          </w:rPr>
          <w:fldChar w:fldCharType="separate"/>
        </w:r>
        <w:r w:rsidR="00FA1DFF">
          <w:rPr>
            <w:noProof/>
            <w:webHidden/>
          </w:rPr>
          <w:t>32</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917" w:history="1">
        <w:r w:rsidR="00FA1DFF" w:rsidRPr="00003766">
          <w:rPr>
            <w:rStyle w:val="Hypertextovodkaz"/>
            <w:noProof/>
          </w:rPr>
          <w:t>D.6</w:t>
        </w:r>
        <w:r w:rsidR="00FA1DFF">
          <w:rPr>
            <w:rFonts w:asciiTheme="minorHAnsi" w:eastAsiaTheme="minorEastAsia" w:hAnsiTheme="minorHAnsi" w:cstheme="minorBidi"/>
            <w:noProof/>
            <w:szCs w:val="22"/>
          </w:rPr>
          <w:tab/>
        </w:r>
        <w:r w:rsidR="00FA1DFF" w:rsidRPr="00003766">
          <w:rPr>
            <w:rStyle w:val="Hypertextovodkaz"/>
            <w:noProof/>
          </w:rPr>
          <w:t>Opravy vad</w:t>
        </w:r>
        <w:r w:rsidR="00FA1DFF">
          <w:rPr>
            <w:noProof/>
            <w:webHidden/>
          </w:rPr>
          <w:tab/>
        </w:r>
        <w:r w:rsidR="00FA1DFF">
          <w:rPr>
            <w:noProof/>
            <w:webHidden/>
          </w:rPr>
          <w:fldChar w:fldCharType="begin"/>
        </w:r>
        <w:r w:rsidR="00FA1DFF">
          <w:rPr>
            <w:noProof/>
            <w:webHidden/>
          </w:rPr>
          <w:instrText xml:space="preserve"> PAGEREF _Toc408919917 \h </w:instrText>
        </w:r>
        <w:r w:rsidR="00FA1DFF">
          <w:rPr>
            <w:noProof/>
            <w:webHidden/>
          </w:rPr>
        </w:r>
        <w:r w:rsidR="00FA1DFF">
          <w:rPr>
            <w:noProof/>
            <w:webHidden/>
          </w:rPr>
          <w:fldChar w:fldCharType="separate"/>
        </w:r>
        <w:r w:rsidR="00FA1DFF">
          <w:rPr>
            <w:noProof/>
            <w:webHidden/>
          </w:rPr>
          <w:t>33</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8" w:history="1">
        <w:r w:rsidR="00FA1DFF" w:rsidRPr="00003766">
          <w:rPr>
            <w:rStyle w:val="Hypertextovodkaz"/>
            <w:noProof/>
          </w:rPr>
          <w:t>D.6.1</w:t>
        </w:r>
        <w:r w:rsidR="00FA1DFF">
          <w:rPr>
            <w:rFonts w:asciiTheme="minorHAnsi" w:eastAsiaTheme="minorEastAsia" w:hAnsiTheme="minorHAnsi" w:cstheme="minorBidi"/>
            <w:iCs w:val="0"/>
            <w:noProof/>
            <w:szCs w:val="22"/>
          </w:rPr>
          <w:tab/>
        </w:r>
        <w:r w:rsidR="00FA1DFF" w:rsidRPr="00003766">
          <w:rPr>
            <w:rStyle w:val="Hypertextovodkaz"/>
            <w:noProof/>
          </w:rPr>
          <w:t>Opravy vad izolačních povlaků</w:t>
        </w:r>
        <w:r w:rsidR="00FA1DFF">
          <w:rPr>
            <w:noProof/>
            <w:webHidden/>
          </w:rPr>
          <w:tab/>
        </w:r>
        <w:r w:rsidR="00FA1DFF">
          <w:rPr>
            <w:noProof/>
            <w:webHidden/>
          </w:rPr>
          <w:fldChar w:fldCharType="begin"/>
        </w:r>
        <w:r w:rsidR="00FA1DFF">
          <w:rPr>
            <w:noProof/>
            <w:webHidden/>
          </w:rPr>
          <w:instrText xml:space="preserve"> PAGEREF _Toc408919918 \h </w:instrText>
        </w:r>
        <w:r w:rsidR="00FA1DFF">
          <w:rPr>
            <w:noProof/>
            <w:webHidden/>
          </w:rPr>
        </w:r>
        <w:r w:rsidR="00FA1DFF">
          <w:rPr>
            <w:noProof/>
            <w:webHidden/>
          </w:rPr>
          <w:fldChar w:fldCharType="separate"/>
        </w:r>
        <w:r w:rsidR="00FA1DFF">
          <w:rPr>
            <w:noProof/>
            <w:webHidden/>
          </w:rPr>
          <w:t>33</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19" w:history="1">
        <w:r w:rsidR="00FA1DFF" w:rsidRPr="00003766">
          <w:rPr>
            <w:rStyle w:val="Hypertextovodkaz"/>
            <w:noProof/>
          </w:rPr>
          <w:t>D.6.2</w:t>
        </w:r>
        <w:r w:rsidR="00FA1DFF">
          <w:rPr>
            <w:rFonts w:asciiTheme="minorHAnsi" w:eastAsiaTheme="minorEastAsia" w:hAnsiTheme="minorHAnsi" w:cstheme="minorBidi"/>
            <w:iCs w:val="0"/>
            <w:noProof/>
            <w:szCs w:val="22"/>
          </w:rPr>
          <w:tab/>
        </w:r>
        <w:r w:rsidR="00FA1DFF" w:rsidRPr="00003766">
          <w:rPr>
            <w:rStyle w:val="Hypertextovodkaz"/>
            <w:noProof/>
          </w:rPr>
          <w:t>Opravy mechanické ochrany izolačních povlaků</w:t>
        </w:r>
        <w:r w:rsidR="00FA1DFF">
          <w:rPr>
            <w:noProof/>
            <w:webHidden/>
          </w:rPr>
          <w:tab/>
        </w:r>
        <w:r w:rsidR="00FA1DFF">
          <w:rPr>
            <w:noProof/>
            <w:webHidden/>
          </w:rPr>
          <w:fldChar w:fldCharType="begin"/>
        </w:r>
        <w:r w:rsidR="00FA1DFF">
          <w:rPr>
            <w:noProof/>
            <w:webHidden/>
          </w:rPr>
          <w:instrText xml:space="preserve"> PAGEREF _Toc408919919 \h </w:instrText>
        </w:r>
        <w:r w:rsidR="00FA1DFF">
          <w:rPr>
            <w:noProof/>
            <w:webHidden/>
          </w:rPr>
        </w:r>
        <w:r w:rsidR="00FA1DFF">
          <w:rPr>
            <w:noProof/>
            <w:webHidden/>
          </w:rPr>
          <w:fldChar w:fldCharType="separate"/>
        </w:r>
        <w:r w:rsidR="00FA1DFF">
          <w:rPr>
            <w:noProof/>
            <w:webHidden/>
          </w:rPr>
          <w:t>33</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20" w:history="1">
        <w:r w:rsidR="00FA1DFF" w:rsidRPr="00003766">
          <w:rPr>
            <w:rStyle w:val="Hypertextovodkaz"/>
            <w:noProof/>
          </w:rPr>
          <w:t>D.6.3</w:t>
        </w:r>
        <w:r w:rsidR="00FA1DFF">
          <w:rPr>
            <w:rFonts w:asciiTheme="minorHAnsi" w:eastAsiaTheme="minorEastAsia" w:hAnsiTheme="minorHAnsi" w:cstheme="minorBidi"/>
            <w:iCs w:val="0"/>
            <w:noProof/>
            <w:szCs w:val="22"/>
          </w:rPr>
          <w:tab/>
        </w:r>
        <w:r w:rsidR="00FA1DFF" w:rsidRPr="00003766">
          <w:rPr>
            <w:rStyle w:val="Hypertextovodkaz"/>
            <w:noProof/>
          </w:rPr>
          <w:t>Opravy zkratovaných chrániček</w:t>
        </w:r>
        <w:r w:rsidR="00FA1DFF">
          <w:rPr>
            <w:noProof/>
            <w:webHidden/>
          </w:rPr>
          <w:tab/>
        </w:r>
        <w:r w:rsidR="00FA1DFF">
          <w:rPr>
            <w:noProof/>
            <w:webHidden/>
          </w:rPr>
          <w:fldChar w:fldCharType="begin"/>
        </w:r>
        <w:r w:rsidR="00FA1DFF">
          <w:rPr>
            <w:noProof/>
            <w:webHidden/>
          </w:rPr>
          <w:instrText xml:space="preserve"> PAGEREF _Toc408919920 \h </w:instrText>
        </w:r>
        <w:r w:rsidR="00FA1DFF">
          <w:rPr>
            <w:noProof/>
            <w:webHidden/>
          </w:rPr>
        </w:r>
        <w:r w:rsidR="00FA1DFF">
          <w:rPr>
            <w:noProof/>
            <w:webHidden/>
          </w:rPr>
          <w:fldChar w:fldCharType="separate"/>
        </w:r>
        <w:r w:rsidR="00FA1DFF">
          <w:rPr>
            <w:noProof/>
            <w:webHidden/>
          </w:rPr>
          <w:t>33</w:t>
        </w:r>
        <w:r w:rsidR="00FA1DFF">
          <w:rPr>
            <w:noProof/>
            <w:webHidden/>
          </w:rPr>
          <w:fldChar w:fldCharType="end"/>
        </w:r>
      </w:hyperlink>
    </w:p>
    <w:p w:rsidR="00FA1DFF" w:rsidRDefault="00663DFA">
      <w:pPr>
        <w:pStyle w:val="Obsah3"/>
        <w:rPr>
          <w:rFonts w:asciiTheme="minorHAnsi" w:eastAsiaTheme="minorEastAsia" w:hAnsiTheme="minorHAnsi" w:cstheme="minorBidi"/>
          <w:iCs w:val="0"/>
          <w:noProof/>
          <w:szCs w:val="22"/>
        </w:rPr>
      </w:pPr>
      <w:hyperlink w:anchor="_Toc408919921" w:history="1">
        <w:r w:rsidR="00FA1DFF" w:rsidRPr="00003766">
          <w:rPr>
            <w:rStyle w:val="Hypertextovodkaz"/>
            <w:noProof/>
          </w:rPr>
          <w:t>D.6.4</w:t>
        </w:r>
        <w:r w:rsidR="00FA1DFF">
          <w:rPr>
            <w:rFonts w:asciiTheme="minorHAnsi" w:eastAsiaTheme="minorEastAsia" w:hAnsiTheme="minorHAnsi" w:cstheme="minorBidi"/>
            <w:iCs w:val="0"/>
            <w:noProof/>
            <w:szCs w:val="22"/>
          </w:rPr>
          <w:tab/>
        </w:r>
        <w:r w:rsidR="00FA1DFF" w:rsidRPr="00003766">
          <w:rPr>
            <w:rStyle w:val="Hypertextovodkaz"/>
            <w:noProof/>
          </w:rPr>
          <w:t>Opravy vad nátěrových povlaků</w:t>
        </w:r>
        <w:r w:rsidR="00FA1DFF">
          <w:rPr>
            <w:noProof/>
            <w:webHidden/>
          </w:rPr>
          <w:tab/>
        </w:r>
        <w:r w:rsidR="00FA1DFF">
          <w:rPr>
            <w:noProof/>
            <w:webHidden/>
          </w:rPr>
          <w:fldChar w:fldCharType="begin"/>
        </w:r>
        <w:r w:rsidR="00FA1DFF">
          <w:rPr>
            <w:noProof/>
            <w:webHidden/>
          </w:rPr>
          <w:instrText xml:space="preserve"> PAGEREF _Toc408919921 \h </w:instrText>
        </w:r>
        <w:r w:rsidR="00FA1DFF">
          <w:rPr>
            <w:noProof/>
            <w:webHidden/>
          </w:rPr>
        </w:r>
        <w:r w:rsidR="00FA1DFF">
          <w:rPr>
            <w:noProof/>
            <w:webHidden/>
          </w:rPr>
          <w:fldChar w:fldCharType="separate"/>
        </w:r>
        <w:r w:rsidR="00FA1DFF">
          <w:rPr>
            <w:noProof/>
            <w:webHidden/>
          </w:rPr>
          <w:t>34</w:t>
        </w:r>
        <w:r w:rsidR="00FA1DFF">
          <w:rPr>
            <w:noProof/>
            <w:webHidden/>
          </w:rPr>
          <w:fldChar w:fldCharType="end"/>
        </w:r>
      </w:hyperlink>
    </w:p>
    <w:p w:rsidR="00FA1DFF" w:rsidRDefault="00663DFA">
      <w:pPr>
        <w:pStyle w:val="Obsah1"/>
        <w:rPr>
          <w:rFonts w:asciiTheme="minorHAnsi" w:eastAsiaTheme="minorEastAsia" w:hAnsiTheme="minorHAnsi" w:cstheme="minorBidi"/>
          <w:bCs w:val="0"/>
          <w:noProof/>
          <w:szCs w:val="22"/>
        </w:rPr>
      </w:pPr>
      <w:hyperlink w:anchor="_Toc408919922" w:history="1">
        <w:r w:rsidR="00FA1DFF" w:rsidRPr="00003766">
          <w:rPr>
            <w:rStyle w:val="Hypertextovodkaz"/>
            <w:noProof/>
          </w:rPr>
          <w:t>E</w:t>
        </w:r>
        <w:r w:rsidR="00FA1DFF">
          <w:rPr>
            <w:rFonts w:asciiTheme="minorHAnsi" w:eastAsiaTheme="minorEastAsia" w:hAnsiTheme="minorHAnsi" w:cstheme="minorBidi"/>
            <w:bCs w:val="0"/>
            <w:noProof/>
            <w:szCs w:val="22"/>
          </w:rPr>
          <w:tab/>
        </w:r>
        <w:r w:rsidR="00FA1DFF" w:rsidRPr="00003766">
          <w:rPr>
            <w:rStyle w:val="Hypertextovodkaz"/>
            <w:noProof/>
          </w:rPr>
          <w:t>Související dokumentace</w:t>
        </w:r>
        <w:r w:rsidR="00FA1DFF">
          <w:rPr>
            <w:noProof/>
            <w:webHidden/>
          </w:rPr>
          <w:tab/>
        </w:r>
        <w:r w:rsidR="00FA1DFF">
          <w:rPr>
            <w:noProof/>
            <w:webHidden/>
          </w:rPr>
          <w:fldChar w:fldCharType="begin"/>
        </w:r>
        <w:r w:rsidR="00FA1DFF">
          <w:rPr>
            <w:noProof/>
            <w:webHidden/>
          </w:rPr>
          <w:instrText xml:space="preserve"> PAGEREF _Toc408919922 \h </w:instrText>
        </w:r>
        <w:r w:rsidR="00FA1DFF">
          <w:rPr>
            <w:noProof/>
            <w:webHidden/>
          </w:rPr>
        </w:r>
        <w:r w:rsidR="00FA1DFF">
          <w:rPr>
            <w:noProof/>
            <w:webHidden/>
          </w:rPr>
          <w:fldChar w:fldCharType="separate"/>
        </w:r>
        <w:r w:rsidR="00FA1DFF">
          <w:rPr>
            <w:noProof/>
            <w:webHidden/>
          </w:rPr>
          <w:t>35</w:t>
        </w:r>
        <w:r w:rsidR="00FA1DFF">
          <w:rPr>
            <w:noProof/>
            <w:webHidden/>
          </w:rPr>
          <w:fldChar w:fldCharType="end"/>
        </w:r>
      </w:hyperlink>
    </w:p>
    <w:p w:rsidR="00FA1DFF" w:rsidRDefault="00663DFA">
      <w:pPr>
        <w:pStyle w:val="Obsah1"/>
        <w:rPr>
          <w:rFonts w:asciiTheme="minorHAnsi" w:eastAsiaTheme="minorEastAsia" w:hAnsiTheme="minorHAnsi" w:cstheme="minorBidi"/>
          <w:bCs w:val="0"/>
          <w:noProof/>
          <w:szCs w:val="22"/>
        </w:rPr>
      </w:pPr>
      <w:hyperlink w:anchor="_Toc408919923" w:history="1">
        <w:r w:rsidR="00FA1DFF" w:rsidRPr="00003766">
          <w:rPr>
            <w:rStyle w:val="Hypertextovodkaz"/>
            <w:noProof/>
          </w:rPr>
          <w:t>F</w:t>
        </w:r>
        <w:r w:rsidR="00FA1DFF">
          <w:rPr>
            <w:rFonts w:asciiTheme="minorHAnsi" w:eastAsiaTheme="minorEastAsia" w:hAnsiTheme="minorHAnsi" w:cstheme="minorBidi"/>
            <w:bCs w:val="0"/>
            <w:noProof/>
            <w:szCs w:val="22"/>
          </w:rPr>
          <w:tab/>
        </w:r>
        <w:r w:rsidR="00FA1DFF" w:rsidRPr="00003766">
          <w:rPr>
            <w:rStyle w:val="Hypertextovodkaz"/>
            <w:noProof/>
          </w:rPr>
          <w:t>Závěrečná a přechodná ustanovení</w:t>
        </w:r>
        <w:r w:rsidR="00FA1DFF">
          <w:rPr>
            <w:noProof/>
            <w:webHidden/>
          </w:rPr>
          <w:tab/>
        </w:r>
        <w:r w:rsidR="00FA1DFF">
          <w:rPr>
            <w:noProof/>
            <w:webHidden/>
          </w:rPr>
          <w:fldChar w:fldCharType="begin"/>
        </w:r>
        <w:r w:rsidR="00FA1DFF">
          <w:rPr>
            <w:noProof/>
            <w:webHidden/>
          </w:rPr>
          <w:instrText xml:space="preserve"> PAGEREF _Toc408919923 \h </w:instrText>
        </w:r>
        <w:r w:rsidR="00FA1DFF">
          <w:rPr>
            <w:noProof/>
            <w:webHidden/>
          </w:rPr>
        </w:r>
        <w:r w:rsidR="00FA1DFF">
          <w:rPr>
            <w:noProof/>
            <w:webHidden/>
          </w:rPr>
          <w:fldChar w:fldCharType="separate"/>
        </w:r>
        <w:r w:rsidR="00FA1DFF">
          <w:rPr>
            <w:noProof/>
            <w:webHidden/>
          </w:rPr>
          <w:t>38</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924" w:history="1">
        <w:r w:rsidR="00FA1DFF" w:rsidRPr="00003766">
          <w:rPr>
            <w:rStyle w:val="Hypertextovodkaz"/>
            <w:noProof/>
          </w:rPr>
          <w:t>F.1</w:t>
        </w:r>
        <w:r w:rsidR="00FA1DFF">
          <w:rPr>
            <w:rFonts w:asciiTheme="minorHAnsi" w:eastAsiaTheme="minorEastAsia" w:hAnsiTheme="minorHAnsi" w:cstheme="minorBidi"/>
            <w:noProof/>
            <w:szCs w:val="22"/>
          </w:rPr>
          <w:tab/>
        </w:r>
        <w:r w:rsidR="00FA1DFF" w:rsidRPr="00003766">
          <w:rPr>
            <w:rStyle w:val="Hypertextovodkaz"/>
            <w:noProof/>
          </w:rPr>
          <w:t>Závěrečná ustanovení</w:t>
        </w:r>
        <w:r w:rsidR="00FA1DFF">
          <w:rPr>
            <w:noProof/>
            <w:webHidden/>
          </w:rPr>
          <w:tab/>
        </w:r>
        <w:r w:rsidR="00FA1DFF">
          <w:rPr>
            <w:noProof/>
            <w:webHidden/>
          </w:rPr>
          <w:fldChar w:fldCharType="begin"/>
        </w:r>
        <w:r w:rsidR="00FA1DFF">
          <w:rPr>
            <w:noProof/>
            <w:webHidden/>
          </w:rPr>
          <w:instrText xml:space="preserve"> PAGEREF _Toc408919924 \h </w:instrText>
        </w:r>
        <w:r w:rsidR="00FA1DFF">
          <w:rPr>
            <w:noProof/>
            <w:webHidden/>
          </w:rPr>
        </w:r>
        <w:r w:rsidR="00FA1DFF">
          <w:rPr>
            <w:noProof/>
            <w:webHidden/>
          </w:rPr>
          <w:fldChar w:fldCharType="separate"/>
        </w:r>
        <w:r w:rsidR="00FA1DFF">
          <w:rPr>
            <w:noProof/>
            <w:webHidden/>
          </w:rPr>
          <w:t>38</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19925" w:history="1">
        <w:r w:rsidR="00FA1DFF" w:rsidRPr="00003766">
          <w:rPr>
            <w:rStyle w:val="Hypertextovodkaz"/>
            <w:noProof/>
          </w:rPr>
          <w:t>F.2</w:t>
        </w:r>
        <w:r w:rsidR="00FA1DFF">
          <w:rPr>
            <w:rFonts w:asciiTheme="minorHAnsi" w:eastAsiaTheme="minorEastAsia" w:hAnsiTheme="minorHAnsi" w:cstheme="minorBidi"/>
            <w:noProof/>
            <w:szCs w:val="22"/>
          </w:rPr>
          <w:tab/>
        </w:r>
        <w:r w:rsidR="00FA1DFF" w:rsidRPr="00003766">
          <w:rPr>
            <w:rStyle w:val="Hypertextovodkaz"/>
            <w:noProof/>
          </w:rPr>
          <w:t>Přechodná ustanovení</w:t>
        </w:r>
        <w:r w:rsidR="00FA1DFF">
          <w:rPr>
            <w:noProof/>
            <w:webHidden/>
          </w:rPr>
          <w:tab/>
        </w:r>
        <w:r w:rsidR="00FA1DFF">
          <w:rPr>
            <w:noProof/>
            <w:webHidden/>
          </w:rPr>
          <w:fldChar w:fldCharType="begin"/>
        </w:r>
        <w:r w:rsidR="00FA1DFF">
          <w:rPr>
            <w:noProof/>
            <w:webHidden/>
          </w:rPr>
          <w:instrText xml:space="preserve"> PAGEREF _Toc408919925 \h </w:instrText>
        </w:r>
        <w:r w:rsidR="00FA1DFF">
          <w:rPr>
            <w:noProof/>
            <w:webHidden/>
          </w:rPr>
        </w:r>
        <w:r w:rsidR="00FA1DFF">
          <w:rPr>
            <w:noProof/>
            <w:webHidden/>
          </w:rPr>
          <w:fldChar w:fldCharType="separate"/>
        </w:r>
        <w:r w:rsidR="00FA1DFF">
          <w:rPr>
            <w:noProof/>
            <w:webHidden/>
          </w:rPr>
          <w:t>38</w:t>
        </w:r>
        <w:r w:rsidR="00FA1DFF">
          <w:rPr>
            <w:noProof/>
            <w:webHidden/>
          </w:rPr>
          <w:fldChar w:fldCharType="end"/>
        </w:r>
      </w:hyperlink>
    </w:p>
    <w:p w:rsidR="00FA1DFF" w:rsidRDefault="00663DFA">
      <w:pPr>
        <w:pStyle w:val="Obsah1"/>
        <w:rPr>
          <w:rFonts w:asciiTheme="minorHAnsi" w:eastAsiaTheme="minorEastAsia" w:hAnsiTheme="minorHAnsi" w:cstheme="minorBidi"/>
          <w:bCs w:val="0"/>
          <w:noProof/>
          <w:szCs w:val="22"/>
        </w:rPr>
      </w:pPr>
      <w:hyperlink w:anchor="_Toc408919926" w:history="1">
        <w:r w:rsidR="00FA1DFF" w:rsidRPr="00003766">
          <w:rPr>
            <w:rStyle w:val="Hypertextovodkaz"/>
            <w:noProof/>
          </w:rPr>
          <w:t>P</w:t>
        </w:r>
        <w:r w:rsidR="00FA1DFF">
          <w:rPr>
            <w:rFonts w:asciiTheme="minorHAnsi" w:eastAsiaTheme="minorEastAsia" w:hAnsiTheme="minorHAnsi" w:cstheme="minorBidi"/>
            <w:bCs w:val="0"/>
            <w:noProof/>
            <w:szCs w:val="22"/>
          </w:rPr>
          <w:tab/>
        </w:r>
        <w:r w:rsidR="00FA1DFF" w:rsidRPr="00003766">
          <w:rPr>
            <w:rStyle w:val="Hypertextovodkaz"/>
            <w:noProof/>
          </w:rPr>
          <w:t>Přílohy</w:t>
        </w:r>
        <w:r w:rsidR="00FA1DFF">
          <w:rPr>
            <w:noProof/>
            <w:webHidden/>
          </w:rPr>
          <w:tab/>
        </w:r>
        <w:r w:rsidR="00FA1DFF">
          <w:rPr>
            <w:noProof/>
            <w:webHidden/>
          </w:rPr>
          <w:fldChar w:fldCharType="begin"/>
        </w:r>
        <w:r w:rsidR="00FA1DFF">
          <w:rPr>
            <w:noProof/>
            <w:webHidden/>
          </w:rPr>
          <w:instrText xml:space="preserve"> PAGEREF _Toc408919926 \h </w:instrText>
        </w:r>
        <w:r w:rsidR="00FA1DFF">
          <w:rPr>
            <w:noProof/>
            <w:webHidden/>
          </w:rPr>
        </w:r>
        <w:r w:rsidR="00FA1DFF">
          <w:rPr>
            <w:noProof/>
            <w:webHidden/>
          </w:rPr>
          <w:fldChar w:fldCharType="separate"/>
        </w:r>
        <w:r w:rsidR="00FA1DFF">
          <w:rPr>
            <w:noProof/>
            <w:webHidden/>
          </w:rPr>
          <w:t>38</w:t>
        </w:r>
        <w:r w:rsidR="00FA1DFF">
          <w:rPr>
            <w:noProof/>
            <w:webHidden/>
          </w:rPr>
          <w:fldChar w:fldCharType="end"/>
        </w:r>
      </w:hyperlink>
    </w:p>
    <w:p w:rsidR="003D2107" w:rsidRDefault="003D0E6D" w:rsidP="003D2107">
      <w:pPr>
        <w:pStyle w:val="stylText"/>
      </w:pPr>
      <w:r>
        <w:fldChar w:fldCharType="end"/>
      </w:r>
    </w:p>
    <w:p w:rsidR="003D2107" w:rsidRDefault="003D2107" w:rsidP="003D2107">
      <w:pPr>
        <w:pStyle w:val="stylText"/>
      </w:pPr>
      <w:r>
        <w:br w:type="page"/>
      </w:r>
    </w:p>
    <w:p w:rsidR="006D68D0" w:rsidRDefault="006D68D0" w:rsidP="001B5C6E">
      <w:pPr>
        <w:pStyle w:val="stylNadpis1"/>
      </w:pPr>
      <w:bookmarkStart w:id="28" w:name="_Toc401835611"/>
      <w:bookmarkStart w:id="29" w:name="_Toc408919876"/>
      <w:r w:rsidRPr="003D2107">
        <w:lastRenderedPageBreak/>
        <w:t>Účel</w:t>
      </w:r>
      <w:bookmarkEnd w:id="21"/>
      <w:bookmarkEnd w:id="22"/>
      <w:bookmarkEnd w:id="23"/>
      <w:bookmarkEnd w:id="24"/>
      <w:bookmarkEnd w:id="25"/>
      <w:bookmarkEnd w:id="26"/>
      <w:bookmarkEnd w:id="27"/>
      <w:bookmarkEnd w:id="28"/>
      <w:bookmarkEnd w:id="29"/>
    </w:p>
    <w:p w:rsidR="0022240A" w:rsidRPr="00F87E48" w:rsidRDefault="0022240A" w:rsidP="003D2107">
      <w:pPr>
        <w:pStyle w:val="StylNadodrky"/>
      </w:pPr>
      <w:r w:rsidRPr="00F87E48">
        <w:t>Účelem tohoto dokumentu je:</w:t>
      </w:r>
    </w:p>
    <w:p w:rsidR="0022240A" w:rsidRDefault="0022240A" w:rsidP="00BB4A4D">
      <w:pPr>
        <w:pStyle w:val="Stylseznamsymbol"/>
      </w:pPr>
      <w:r w:rsidRPr="00BB4A4D">
        <w:t>stanovit jednotná technická řešení pro projektování, výstavbu rekonstrukce a opravy zařízení aktivní protikorozní ochrany ve společnosti RWE GasNet s.r.o.</w:t>
      </w:r>
    </w:p>
    <w:p w:rsidR="009B5432" w:rsidRPr="009B5432" w:rsidRDefault="009B5432" w:rsidP="009B5432">
      <w:pPr>
        <w:pStyle w:val="Stylseznamsymbol"/>
      </w:pPr>
      <w:r w:rsidRPr="009B5432">
        <w:t>stanovit jednotná technická řešení pro projektování a výstavbu nových, rekonstruovaných a opravovaných ocelových plynovodů a dalších plynárenských zařízení včetně nadzemních ocelových konstrukcí a výrobků, jejichž součástí j</w:t>
      </w:r>
      <w:r>
        <w:t xml:space="preserve">e pasivní protikorozní ochrana ve </w:t>
      </w:r>
      <w:r w:rsidRPr="009B5432">
        <w:t xml:space="preserve">společnosti RWE GasNet, </w:t>
      </w:r>
      <w:r w:rsidR="00E47A5D" w:rsidRPr="009B5432">
        <w:t>s.r.o.</w:t>
      </w:r>
    </w:p>
    <w:p w:rsidR="0022240A" w:rsidRPr="00BB4A4D" w:rsidRDefault="0022240A" w:rsidP="00BB4A4D">
      <w:pPr>
        <w:pStyle w:val="Stylseznamsymbol"/>
      </w:pPr>
      <w:r w:rsidRPr="00BB4A4D">
        <w:t>definovat technické požadavky na zařízení, technologie a materiály s cílem zajistit bezpečný a spolehlivý provoz plynovodů a současně zajistit jejich unifikaci z důvodu optimalizace rozsahu používaných zařízení a materiálů a dosažení příznivých cen při jejich pořízení</w:t>
      </w:r>
    </w:p>
    <w:p w:rsidR="0022240A" w:rsidRPr="00BB4A4D" w:rsidRDefault="0022240A" w:rsidP="00BB4A4D">
      <w:pPr>
        <w:pStyle w:val="Stylseznamsymbol"/>
      </w:pPr>
      <w:r w:rsidRPr="00BB4A4D">
        <w:t xml:space="preserve">zajistit jednotný způsob provedení zařízení aktivní PKO v rámci jeho montáže </w:t>
      </w:r>
      <w:r w:rsidR="009B5432">
        <w:t xml:space="preserve">a aplikace pasivní PKO </w:t>
      </w:r>
      <w:r w:rsidRPr="00BB4A4D">
        <w:t>při výstavbě, rekonstrukci a opravě</w:t>
      </w:r>
      <w:r w:rsidR="00BE65A6">
        <w:t xml:space="preserve"> PZ</w:t>
      </w:r>
      <w:r w:rsidRPr="00BB4A4D">
        <w:t xml:space="preserve">. </w:t>
      </w:r>
    </w:p>
    <w:p w:rsidR="006D68D0" w:rsidRDefault="006D68D0" w:rsidP="001B5C6E">
      <w:pPr>
        <w:pStyle w:val="stylNadpis1"/>
      </w:pPr>
      <w:bookmarkStart w:id="30" w:name="_Toc228169448"/>
      <w:bookmarkStart w:id="31" w:name="_Toc253471392"/>
      <w:bookmarkStart w:id="32" w:name="_Toc401835612"/>
      <w:bookmarkStart w:id="33" w:name="_Toc408919877"/>
      <w:r>
        <w:t>Rozsah platnosti</w:t>
      </w:r>
      <w:bookmarkEnd w:id="30"/>
      <w:bookmarkEnd w:id="31"/>
      <w:bookmarkEnd w:id="32"/>
      <w:bookmarkEnd w:id="33"/>
    </w:p>
    <w:p w:rsidR="009B5432" w:rsidRPr="009B5432" w:rsidRDefault="009B5432" w:rsidP="00464898">
      <w:pPr>
        <w:pStyle w:val="stylTextkapitoly"/>
      </w:pPr>
      <w:bookmarkStart w:id="34" w:name="_Toc401835613"/>
      <w:bookmarkStart w:id="35" w:name="_Toc228169449"/>
      <w:bookmarkStart w:id="36" w:name="_Toc253471393"/>
      <w:r w:rsidRPr="009B5432">
        <w:t xml:space="preserve">Ustanovení tohoto dokumentu jsou závazná pro zaměstnance společností </w:t>
      </w:r>
      <w:bookmarkStart w:id="37" w:name="_Toc401835614"/>
      <w:bookmarkEnd w:id="34"/>
      <w:r w:rsidRPr="009B5432">
        <w:t>RWE GasNet, s.r.o.</w:t>
      </w:r>
      <w:r w:rsidR="00556CA5">
        <w:t xml:space="preserve"> a </w:t>
      </w:r>
      <w:bookmarkStart w:id="38" w:name="_Toc401835615"/>
      <w:bookmarkEnd w:id="37"/>
      <w:r w:rsidRPr="009B5432">
        <w:t>RWE D</w:t>
      </w:r>
      <w:r w:rsidR="00556CA5">
        <w:t>istribuční služby</w:t>
      </w:r>
      <w:r w:rsidRPr="009B5432">
        <w:t>, s.r.o.</w:t>
      </w:r>
      <w:bookmarkEnd w:id="38"/>
    </w:p>
    <w:p w:rsidR="006D68D0" w:rsidRDefault="006D68D0" w:rsidP="001B5C6E">
      <w:pPr>
        <w:pStyle w:val="stylNadpis1"/>
      </w:pPr>
      <w:bookmarkStart w:id="39" w:name="_Toc401835617"/>
      <w:bookmarkStart w:id="40" w:name="_Toc408919878"/>
      <w:r>
        <w:t>Definice pojmů a zkratek</w:t>
      </w:r>
      <w:bookmarkEnd w:id="35"/>
      <w:bookmarkEnd w:id="36"/>
      <w:bookmarkEnd w:id="39"/>
      <w:bookmarkEnd w:id="40"/>
    </w:p>
    <w:p w:rsidR="00DF0D8E" w:rsidRPr="00DF0D8E" w:rsidRDefault="00DF0D8E" w:rsidP="001B5C6E">
      <w:pPr>
        <w:pStyle w:val="stylNadpis2"/>
      </w:pPr>
      <w:bookmarkStart w:id="41" w:name="_Toc401835618"/>
      <w:bookmarkStart w:id="42" w:name="_Toc408919879"/>
      <w:r w:rsidRPr="003D2107">
        <w:t>Definice</w:t>
      </w:r>
      <w:r>
        <w:t xml:space="preserve"> pojmů</w:t>
      </w:r>
      <w:bookmarkEnd w:id="41"/>
      <w:bookmarkEnd w:id="42"/>
    </w:p>
    <w:tbl>
      <w:tblPr>
        <w:tblW w:w="9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2235"/>
        <w:gridCol w:w="7490"/>
      </w:tblGrid>
      <w:tr w:rsidR="006D68D0" w:rsidRPr="005318FE" w:rsidTr="00173E73">
        <w:trPr>
          <w:cantSplit/>
          <w:tblHeader/>
        </w:trPr>
        <w:tc>
          <w:tcPr>
            <w:tcW w:w="2235" w:type="dxa"/>
          </w:tcPr>
          <w:p w:rsidR="006D68D0" w:rsidRPr="009B164D" w:rsidRDefault="00D26467" w:rsidP="00173E73">
            <w:pPr>
              <w:pStyle w:val="stylText"/>
              <w:jc w:val="left"/>
              <w:rPr>
                <w:rStyle w:val="Stylzvraznntun"/>
              </w:rPr>
            </w:pPr>
            <w:r>
              <w:rPr>
                <w:rStyle w:val="Stylzvraznntun"/>
              </w:rPr>
              <w:t>Pojem</w:t>
            </w:r>
          </w:p>
        </w:tc>
        <w:tc>
          <w:tcPr>
            <w:tcW w:w="7490" w:type="dxa"/>
          </w:tcPr>
          <w:p w:rsidR="006D68D0" w:rsidRPr="009B164D" w:rsidRDefault="006D68D0" w:rsidP="00173E73">
            <w:pPr>
              <w:pStyle w:val="stylText"/>
              <w:jc w:val="left"/>
              <w:rPr>
                <w:rStyle w:val="Stylzvraznntun"/>
              </w:rPr>
            </w:pPr>
            <w:r w:rsidRPr="009B164D">
              <w:rPr>
                <w:rStyle w:val="Stylzvraznntun"/>
              </w:rPr>
              <w:t>Definice</w:t>
            </w:r>
          </w:p>
        </w:tc>
      </w:tr>
      <w:tr w:rsidR="0022240A" w:rsidRPr="005318FE" w:rsidTr="00173E73">
        <w:trPr>
          <w:cantSplit/>
        </w:trPr>
        <w:tc>
          <w:tcPr>
            <w:tcW w:w="2235" w:type="dxa"/>
          </w:tcPr>
          <w:p w:rsidR="0022240A" w:rsidRPr="009E73B6" w:rsidRDefault="0022240A" w:rsidP="00173E73">
            <w:pPr>
              <w:pStyle w:val="stylText"/>
              <w:jc w:val="left"/>
              <w:rPr>
                <w:rFonts w:cs="Arial"/>
                <w:szCs w:val="22"/>
              </w:rPr>
            </w:pPr>
            <w:r w:rsidRPr="009E73B6">
              <w:rPr>
                <w:rFonts w:cs="Arial"/>
                <w:szCs w:val="22"/>
              </w:rPr>
              <w:t>extravilán</w:t>
            </w:r>
          </w:p>
        </w:tc>
        <w:tc>
          <w:tcPr>
            <w:tcW w:w="7490" w:type="dxa"/>
          </w:tcPr>
          <w:p w:rsidR="0022240A" w:rsidRPr="009E73B6" w:rsidRDefault="0022240A" w:rsidP="00173E73">
            <w:pPr>
              <w:pStyle w:val="stylText"/>
              <w:jc w:val="left"/>
              <w:rPr>
                <w:rFonts w:cs="Arial"/>
                <w:szCs w:val="22"/>
              </w:rPr>
            </w:pPr>
            <w:r w:rsidRPr="009E73B6">
              <w:rPr>
                <w:rFonts w:cs="Arial"/>
                <w:szCs w:val="22"/>
              </w:rPr>
              <w:t>Území za hranicí intravilánu (nezastavěné území)</w:t>
            </w:r>
          </w:p>
        </w:tc>
      </w:tr>
      <w:tr w:rsidR="0022240A" w:rsidRPr="005318FE" w:rsidTr="00173E73">
        <w:trPr>
          <w:cantSplit/>
        </w:trPr>
        <w:tc>
          <w:tcPr>
            <w:tcW w:w="2235" w:type="dxa"/>
          </w:tcPr>
          <w:p w:rsidR="0022240A" w:rsidRPr="009E73B6" w:rsidRDefault="0022240A" w:rsidP="00173E73">
            <w:pPr>
              <w:pStyle w:val="stylText"/>
              <w:jc w:val="left"/>
              <w:rPr>
                <w:rFonts w:cs="Arial"/>
                <w:szCs w:val="22"/>
              </w:rPr>
            </w:pPr>
            <w:r w:rsidRPr="009E73B6">
              <w:rPr>
                <w:rFonts w:cs="Arial"/>
                <w:szCs w:val="22"/>
              </w:rPr>
              <w:t>intravilán</w:t>
            </w:r>
          </w:p>
        </w:tc>
        <w:tc>
          <w:tcPr>
            <w:tcW w:w="7490" w:type="dxa"/>
          </w:tcPr>
          <w:p w:rsidR="0022240A" w:rsidRPr="009E73B6" w:rsidRDefault="003D6326" w:rsidP="00173E73">
            <w:pPr>
              <w:pStyle w:val="stylText"/>
              <w:jc w:val="left"/>
              <w:rPr>
                <w:rFonts w:cs="Arial"/>
                <w:szCs w:val="22"/>
              </w:rPr>
            </w:pPr>
            <w:r w:rsidRPr="009E73B6">
              <w:rPr>
                <w:rFonts w:cs="Arial"/>
                <w:szCs w:val="22"/>
              </w:rPr>
              <w:t>Zastavěné území vymezené územním plánem nebo postupem podle zákona č. 183/2006 Sb., nemá</w:t>
            </w:r>
            <w:r>
              <w:rPr>
                <w:rFonts w:cs="Arial"/>
                <w:szCs w:val="22"/>
              </w:rPr>
              <w:t>-</w:t>
            </w:r>
            <w:r w:rsidRPr="009E73B6">
              <w:rPr>
                <w:rFonts w:cs="Arial"/>
                <w:szCs w:val="22"/>
              </w:rPr>
              <w:t xml:space="preserve">li obec takto vymezené území, je zastavěným územím zastavěná část obce vymezená k 1. 9. 1966 a vyznačená v mapách evidence nemovitostí </w:t>
            </w:r>
          </w:p>
        </w:tc>
      </w:tr>
      <w:tr w:rsidR="0022240A" w:rsidRPr="005318FE" w:rsidTr="00173E73">
        <w:trPr>
          <w:cantSplit/>
        </w:trPr>
        <w:tc>
          <w:tcPr>
            <w:tcW w:w="2235" w:type="dxa"/>
          </w:tcPr>
          <w:p w:rsidR="0022240A" w:rsidRPr="009E73B6" w:rsidRDefault="00FA1DFF" w:rsidP="00173E73">
            <w:pPr>
              <w:pStyle w:val="stylText"/>
              <w:jc w:val="left"/>
              <w:rPr>
                <w:rFonts w:cs="Arial"/>
                <w:szCs w:val="22"/>
              </w:rPr>
            </w:pPr>
            <w:r>
              <w:rPr>
                <w:rFonts w:cs="Arial"/>
                <w:szCs w:val="22"/>
              </w:rPr>
              <w:t>p</w:t>
            </w:r>
            <w:r w:rsidR="0022240A" w:rsidRPr="009E73B6">
              <w:rPr>
                <w:rFonts w:cs="Arial"/>
                <w:szCs w:val="22"/>
              </w:rPr>
              <w:t>lynovod</w:t>
            </w:r>
          </w:p>
        </w:tc>
        <w:tc>
          <w:tcPr>
            <w:tcW w:w="7490" w:type="dxa"/>
          </w:tcPr>
          <w:p w:rsidR="0022240A" w:rsidRPr="009E73B6" w:rsidRDefault="0022240A" w:rsidP="00173E73">
            <w:pPr>
              <w:pStyle w:val="stylText"/>
              <w:jc w:val="left"/>
              <w:rPr>
                <w:rFonts w:cs="Arial"/>
                <w:strike/>
                <w:szCs w:val="22"/>
              </w:rPr>
            </w:pPr>
            <w:r w:rsidRPr="009E73B6">
              <w:rPr>
                <w:rFonts w:cs="Arial"/>
                <w:szCs w:val="22"/>
              </w:rPr>
              <w:t xml:space="preserve">Zařízení k potrubní dopravě plynu přepravní nebo distribuční soustavou a přímé a těžební plynovody </w:t>
            </w:r>
          </w:p>
        </w:tc>
      </w:tr>
      <w:tr w:rsidR="0022240A" w:rsidRPr="005318FE" w:rsidTr="00173E73">
        <w:trPr>
          <w:cantSplit/>
        </w:trPr>
        <w:tc>
          <w:tcPr>
            <w:tcW w:w="2235" w:type="dxa"/>
          </w:tcPr>
          <w:p w:rsidR="0022240A" w:rsidRPr="009E73B6" w:rsidRDefault="00FA1DFF" w:rsidP="00173E73">
            <w:pPr>
              <w:pStyle w:val="stylText"/>
              <w:jc w:val="left"/>
              <w:rPr>
                <w:rFonts w:cs="Arial"/>
                <w:szCs w:val="22"/>
              </w:rPr>
            </w:pPr>
            <w:r>
              <w:rPr>
                <w:rFonts w:cs="Arial"/>
                <w:szCs w:val="22"/>
              </w:rPr>
              <w:t>p</w:t>
            </w:r>
            <w:r w:rsidR="0022240A" w:rsidRPr="009E73B6">
              <w:rPr>
                <w:rFonts w:cs="Arial"/>
                <w:szCs w:val="22"/>
              </w:rPr>
              <w:t>rovozovatel</w:t>
            </w:r>
          </w:p>
        </w:tc>
        <w:tc>
          <w:tcPr>
            <w:tcW w:w="7490" w:type="dxa"/>
          </w:tcPr>
          <w:p w:rsidR="0022240A" w:rsidRPr="009E73B6" w:rsidRDefault="0022240A" w:rsidP="00173E73">
            <w:pPr>
              <w:pStyle w:val="stylText"/>
              <w:jc w:val="left"/>
              <w:rPr>
                <w:rFonts w:cs="Arial"/>
                <w:szCs w:val="22"/>
              </w:rPr>
            </w:pPr>
            <w:r w:rsidRPr="009E73B6">
              <w:rPr>
                <w:rFonts w:cs="Arial"/>
                <w:szCs w:val="22"/>
              </w:rPr>
              <w:t>držitel licence na provoz distribuční soustavy – společnost RWE GasNet,</w:t>
            </w:r>
            <w:r w:rsidR="00E1619C">
              <w:rPr>
                <w:rFonts w:cs="Arial"/>
                <w:szCs w:val="22"/>
              </w:rPr>
              <w:t> </w:t>
            </w:r>
            <w:r w:rsidRPr="009E73B6">
              <w:rPr>
                <w:rFonts w:cs="Arial"/>
                <w:szCs w:val="22"/>
              </w:rPr>
              <w:t xml:space="preserve">s.r.o. </w:t>
            </w:r>
          </w:p>
        </w:tc>
      </w:tr>
      <w:tr w:rsidR="00556CA5" w:rsidRPr="005318FE" w:rsidTr="00173E73">
        <w:trPr>
          <w:cantSplit/>
        </w:trPr>
        <w:tc>
          <w:tcPr>
            <w:tcW w:w="2235" w:type="dxa"/>
          </w:tcPr>
          <w:p w:rsidR="00556CA5" w:rsidRPr="009E73B6" w:rsidRDefault="00556CA5" w:rsidP="00173E73">
            <w:pPr>
              <w:pStyle w:val="stylText"/>
              <w:jc w:val="left"/>
              <w:rPr>
                <w:rFonts w:cs="Arial"/>
                <w:szCs w:val="22"/>
              </w:rPr>
            </w:pPr>
            <w:r>
              <w:rPr>
                <w:rFonts w:cs="Arial"/>
                <w:szCs w:val="22"/>
              </w:rPr>
              <w:t>společnost</w:t>
            </w:r>
          </w:p>
        </w:tc>
        <w:tc>
          <w:tcPr>
            <w:tcW w:w="7490" w:type="dxa"/>
          </w:tcPr>
          <w:p w:rsidR="00556CA5" w:rsidRPr="009E73B6" w:rsidRDefault="00556CA5" w:rsidP="00556CA5">
            <w:pPr>
              <w:pStyle w:val="stylText"/>
              <w:jc w:val="left"/>
              <w:rPr>
                <w:rFonts w:cs="Arial"/>
                <w:szCs w:val="22"/>
              </w:rPr>
            </w:pPr>
            <w:r w:rsidRPr="009B5432">
              <w:t>RWE GasNet, s.r.o.</w:t>
            </w:r>
            <w:r>
              <w:t xml:space="preserve"> nebo </w:t>
            </w:r>
            <w:r w:rsidRPr="009B5432">
              <w:t>RWE D</w:t>
            </w:r>
            <w:r>
              <w:t>istribuční služby</w:t>
            </w:r>
            <w:r w:rsidRPr="009B5432">
              <w:t>, s.r.o.</w:t>
            </w:r>
          </w:p>
        </w:tc>
      </w:tr>
      <w:tr w:rsidR="00556CA5" w:rsidRPr="005318FE" w:rsidTr="00173E73">
        <w:trPr>
          <w:cantSplit/>
        </w:trPr>
        <w:tc>
          <w:tcPr>
            <w:tcW w:w="2235" w:type="dxa"/>
          </w:tcPr>
          <w:p w:rsidR="00556CA5" w:rsidRDefault="00556CA5" w:rsidP="00173E73">
            <w:pPr>
              <w:pStyle w:val="stylText"/>
              <w:jc w:val="left"/>
              <w:rPr>
                <w:rFonts w:cs="Arial"/>
                <w:szCs w:val="22"/>
              </w:rPr>
            </w:pPr>
            <w:r w:rsidRPr="009B5432">
              <w:t>společnosti skupiny RWE GRID</w:t>
            </w:r>
          </w:p>
        </w:tc>
        <w:tc>
          <w:tcPr>
            <w:tcW w:w="7490" w:type="dxa"/>
          </w:tcPr>
          <w:p w:rsidR="00556CA5" w:rsidRPr="009B5432" w:rsidRDefault="00556CA5" w:rsidP="00556CA5">
            <w:pPr>
              <w:pStyle w:val="stylText"/>
              <w:jc w:val="left"/>
            </w:pPr>
            <w:r w:rsidRPr="009B5432">
              <w:t>RWE GasNet, s.r.o.</w:t>
            </w:r>
            <w:r>
              <w:t xml:space="preserve"> a </w:t>
            </w:r>
            <w:r w:rsidRPr="009B5432">
              <w:t>RWE D</w:t>
            </w:r>
            <w:r>
              <w:t>istribuční služby</w:t>
            </w:r>
            <w:r w:rsidRPr="009B5432">
              <w:t>, s.r.o.</w:t>
            </w:r>
          </w:p>
        </w:tc>
      </w:tr>
    </w:tbl>
    <w:p w:rsidR="00DF0D8E" w:rsidRPr="00F71954" w:rsidRDefault="00DF0D8E" w:rsidP="001B5C6E">
      <w:pPr>
        <w:pStyle w:val="stylNadpis2"/>
      </w:pPr>
      <w:bookmarkStart w:id="43" w:name="_Toc395090336"/>
      <w:bookmarkStart w:id="44" w:name="_Toc401835619"/>
      <w:bookmarkStart w:id="45" w:name="_Toc408919880"/>
      <w:bookmarkStart w:id="46" w:name="_Toc228169450"/>
      <w:bookmarkStart w:id="47" w:name="_Toc253471394"/>
      <w:bookmarkEnd w:id="43"/>
      <w:r w:rsidRPr="00F71954">
        <w:t>Definice zkratek</w:t>
      </w:r>
      <w:bookmarkEnd w:id="44"/>
      <w:bookmarkEnd w:id="45"/>
    </w:p>
    <w:tbl>
      <w:tblPr>
        <w:tblW w:w="9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2235"/>
        <w:gridCol w:w="7490"/>
      </w:tblGrid>
      <w:tr w:rsidR="00DF0D8E" w:rsidRPr="005318FE" w:rsidTr="00173E73">
        <w:trPr>
          <w:cantSplit/>
          <w:tblHeader/>
        </w:trPr>
        <w:tc>
          <w:tcPr>
            <w:tcW w:w="2235" w:type="dxa"/>
          </w:tcPr>
          <w:p w:rsidR="00DF0D8E" w:rsidRPr="009B164D" w:rsidRDefault="00DF0D8E" w:rsidP="00173E73">
            <w:pPr>
              <w:pStyle w:val="stylText"/>
              <w:jc w:val="left"/>
              <w:rPr>
                <w:rStyle w:val="Stylzvraznntun"/>
              </w:rPr>
            </w:pPr>
            <w:r w:rsidRPr="009B164D">
              <w:rPr>
                <w:rStyle w:val="Stylzvraznntun"/>
              </w:rPr>
              <w:t>Zkratka</w:t>
            </w:r>
          </w:p>
        </w:tc>
        <w:tc>
          <w:tcPr>
            <w:tcW w:w="7490" w:type="dxa"/>
          </w:tcPr>
          <w:p w:rsidR="00DF0D8E" w:rsidRPr="009B164D" w:rsidRDefault="00DF0D8E" w:rsidP="00173E73">
            <w:pPr>
              <w:pStyle w:val="stylText"/>
              <w:jc w:val="left"/>
              <w:rPr>
                <w:rStyle w:val="Stylzvraznntun"/>
              </w:rPr>
            </w:pPr>
            <w:r w:rsidRPr="009B164D">
              <w:rPr>
                <w:rStyle w:val="Stylzvraznntun"/>
              </w:rPr>
              <w:t>Definice</w:t>
            </w:r>
          </w:p>
        </w:tc>
      </w:tr>
      <w:tr w:rsidR="003B3966" w:rsidRPr="005318FE" w:rsidTr="00173E73">
        <w:trPr>
          <w:cantSplit/>
        </w:trPr>
        <w:tc>
          <w:tcPr>
            <w:tcW w:w="2235" w:type="dxa"/>
          </w:tcPr>
          <w:p w:rsidR="003B3966" w:rsidRPr="00173E73" w:rsidRDefault="003B3966" w:rsidP="00173E73">
            <w:pPr>
              <w:pStyle w:val="stylText"/>
              <w:jc w:val="left"/>
            </w:pPr>
            <w:r w:rsidRPr="007A3C92">
              <w:t>AC</w:t>
            </w:r>
          </w:p>
        </w:tc>
        <w:tc>
          <w:tcPr>
            <w:tcW w:w="7490" w:type="dxa"/>
          </w:tcPr>
          <w:p w:rsidR="003B3966" w:rsidRPr="00173E73" w:rsidRDefault="003B3966" w:rsidP="00173E73">
            <w:pPr>
              <w:pStyle w:val="stylText"/>
              <w:jc w:val="left"/>
            </w:pPr>
            <w:r w:rsidRPr="007A3C92">
              <w:t>Střídavé napětí (Alternating Current)</w:t>
            </w:r>
          </w:p>
        </w:tc>
      </w:tr>
      <w:tr w:rsidR="00281813" w:rsidRPr="005318FE" w:rsidTr="00173E73">
        <w:trPr>
          <w:cantSplit/>
        </w:trPr>
        <w:tc>
          <w:tcPr>
            <w:tcW w:w="2235" w:type="dxa"/>
          </w:tcPr>
          <w:p w:rsidR="00281813" w:rsidRPr="00173E73" w:rsidRDefault="00281813" w:rsidP="00173E73">
            <w:pPr>
              <w:pStyle w:val="stylText"/>
              <w:jc w:val="left"/>
            </w:pPr>
            <w:r w:rsidRPr="00173E73">
              <w:t>AU</w:t>
            </w:r>
          </w:p>
        </w:tc>
        <w:tc>
          <w:tcPr>
            <w:tcW w:w="7490" w:type="dxa"/>
          </w:tcPr>
          <w:p w:rsidR="00281813" w:rsidRPr="00173E73" w:rsidRDefault="00281813" w:rsidP="00173E73">
            <w:pPr>
              <w:pStyle w:val="stylText"/>
              <w:jc w:val="left"/>
            </w:pPr>
            <w:r w:rsidRPr="00173E73">
              <w:t>Anodové uzemnění</w:t>
            </w:r>
          </w:p>
        </w:tc>
      </w:tr>
      <w:tr w:rsidR="00281813" w:rsidRPr="005318FE" w:rsidTr="00173E73">
        <w:trPr>
          <w:cantSplit/>
        </w:trPr>
        <w:tc>
          <w:tcPr>
            <w:tcW w:w="2235" w:type="dxa"/>
          </w:tcPr>
          <w:p w:rsidR="00281813" w:rsidRPr="00173E73" w:rsidRDefault="00281813" w:rsidP="00173E73">
            <w:pPr>
              <w:pStyle w:val="stylText"/>
              <w:jc w:val="left"/>
            </w:pPr>
            <w:r w:rsidRPr="00173E73">
              <w:t>C</w:t>
            </w:r>
          </w:p>
        </w:tc>
        <w:tc>
          <w:tcPr>
            <w:tcW w:w="7490" w:type="dxa"/>
          </w:tcPr>
          <w:p w:rsidR="00281813" w:rsidRPr="00173E73" w:rsidRDefault="00281813" w:rsidP="00173E73">
            <w:pPr>
              <w:pStyle w:val="stylText"/>
              <w:jc w:val="left"/>
            </w:pPr>
            <w:r w:rsidRPr="00173E73">
              <w:t>Chemická značka uhlíku</w:t>
            </w:r>
          </w:p>
        </w:tc>
      </w:tr>
      <w:tr w:rsidR="00281813" w:rsidRPr="005318FE" w:rsidTr="00173E73">
        <w:trPr>
          <w:cantSplit/>
        </w:trPr>
        <w:tc>
          <w:tcPr>
            <w:tcW w:w="2235" w:type="dxa"/>
          </w:tcPr>
          <w:p w:rsidR="00281813" w:rsidRPr="00173E73" w:rsidRDefault="00281813" w:rsidP="00173E73">
            <w:pPr>
              <w:pStyle w:val="stylText"/>
              <w:jc w:val="left"/>
            </w:pPr>
            <w:r w:rsidRPr="00173E73">
              <w:t>ČBÚ</w:t>
            </w:r>
          </w:p>
        </w:tc>
        <w:tc>
          <w:tcPr>
            <w:tcW w:w="7490" w:type="dxa"/>
          </w:tcPr>
          <w:p w:rsidR="00281813" w:rsidRPr="00173E73" w:rsidRDefault="00281813" w:rsidP="00173E73">
            <w:pPr>
              <w:pStyle w:val="stylText"/>
              <w:jc w:val="left"/>
            </w:pPr>
            <w:r w:rsidRPr="00173E73">
              <w:t>Český báňský úřad</w:t>
            </w:r>
          </w:p>
        </w:tc>
      </w:tr>
      <w:tr w:rsidR="00281813" w:rsidRPr="005318FE" w:rsidTr="00173E73">
        <w:trPr>
          <w:cantSplit/>
        </w:trPr>
        <w:tc>
          <w:tcPr>
            <w:tcW w:w="2235" w:type="dxa"/>
          </w:tcPr>
          <w:p w:rsidR="00281813" w:rsidRPr="00173E73" w:rsidRDefault="00281813" w:rsidP="00173E73">
            <w:pPr>
              <w:pStyle w:val="stylText"/>
              <w:jc w:val="left"/>
            </w:pPr>
            <w:r w:rsidRPr="00173E73">
              <w:t>ČSN</w:t>
            </w:r>
          </w:p>
        </w:tc>
        <w:tc>
          <w:tcPr>
            <w:tcW w:w="7490" w:type="dxa"/>
          </w:tcPr>
          <w:p w:rsidR="00281813" w:rsidRPr="00173E73" w:rsidRDefault="009B5432" w:rsidP="00173E73">
            <w:pPr>
              <w:pStyle w:val="stylText"/>
              <w:jc w:val="left"/>
            </w:pPr>
            <w:r>
              <w:t>Č</w:t>
            </w:r>
            <w:r w:rsidR="00281813" w:rsidRPr="00173E73">
              <w:t>eská technická norma</w:t>
            </w:r>
          </w:p>
        </w:tc>
      </w:tr>
      <w:tr w:rsidR="00281813" w:rsidRPr="005318FE" w:rsidTr="00173E73">
        <w:trPr>
          <w:cantSplit/>
        </w:trPr>
        <w:tc>
          <w:tcPr>
            <w:tcW w:w="2235" w:type="dxa"/>
          </w:tcPr>
          <w:p w:rsidR="00281813" w:rsidRPr="00173E73" w:rsidRDefault="00281813" w:rsidP="00173E73">
            <w:pPr>
              <w:pStyle w:val="stylText"/>
              <w:jc w:val="left"/>
            </w:pPr>
            <w:r w:rsidRPr="00173E73">
              <w:t>ČSN EN</w:t>
            </w:r>
          </w:p>
        </w:tc>
        <w:tc>
          <w:tcPr>
            <w:tcW w:w="7490" w:type="dxa"/>
          </w:tcPr>
          <w:p w:rsidR="00281813" w:rsidRPr="00173E73" w:rsidRDefault="00281813" w:rsidP="00173E73">
            <w:pPr>
              <w:pStyle w:val="stylText"/>
              <w:jc w:val="left"/>
            </w:pPr>
            <w:r w:rsidRPr="00173E73">
              <w:t>Česká technická norma harmonizovaná s evropskou normou</w:t>
            </w:r>
          </w:p>
        </w:tc>
      </w:tr>
      <w:tr w:rsidR="009B5432" w:rsidRPr="005318FE" w:rsidTr="00173E73">
        <w:trPr>
          <w:cantSplit/>
        </w:trPr>
        <w:tc>
          <w:tcPr>
            <w:tcW w:w="2235" w:type="dxa"/>
          </w:tcPr>
          <w:p w:rsidR="009B5432" w:rsidRPr="009B5432" w:rsidRDefault="009B5432" w:rsidP="009B5432">
            <w:pPr>
              <w:pStyle w:val="stylText"/>
            </w:pPr>
            <w:r w:rsidRPr="009B5432">
              <w:t>ČSN EN ISO</w:t>
            </w:r>
          </w:p>
        </w:tc>
        <w:tc>
          <w:tcPr>
            <w:tcW w:w="7490" w:type="dxa"/>
          </w:tcPr>
          <w:p w:rsidR="009B5432" w:rsidRPr="009B5432" w:rsidRDefault="009B5432" w:rsidP="009B5432">
            <w:pPr>
              <w:pStyle w:val="stylText"/>
            </w:pPr>
            <w:r w:rsidRPr="009B5432">
              <w:t>Česká technická norma harmonizovaná s evropskou a mezinárodní technickou normou</w:t>
            </w:r>
          </w:p>
        </w:tc>
      </w:tr>
      <w:tr w:rsidR="00281813" w:rsidRPr="005318FE" w:rsidTr="00173E73">
        <w:trPr>
          <w:cantSplit/>
        </w:trPr>
        <w:tc>
          <w:tcPr>
            <w:tcW w:w="2235" w:type="dxa"/>
          </w:tcPr>
          <w:p w:rsidR="00281813" w:rsidRPr="00173E73" w:rsidRDefault="00281813" w:rsidP="00173E73">
            <w:pPr>
              <w:pStyle w:val="stylText"/>
              <w:jc w:val="left"/>
            </w:pPr>
            <w:r w:rsidRPr="00173E73">
              <w:lastRenderedPageBreak/>
              <w:t>ČÚBP</w:t>
            </w:r>
          </w:p>
        </w:tc>
        <w:tc>
          <w:tcPr>
            <w:tcW w:w="7490" w:type="dxa"/>
          </w:tcPr>
          <w:p w:rsidR="00281813" w:rsidRPr="00173E73" w:rsidRDefault="00281813" w:rsidP="00173E73">
            <w:pPr>
              <w:pStyle w:val="stylText"/>
              <w:jc w:val="left"/>
            </w:pPr>
            <w:r w:rsidRPr="00173E73">
              <w:t>Český úřad bezpečnosti práce</w:t>
            </w:r>
          </w:p>
        </w:tc>
      </w:tr>
      <w:tr w:rsidR="009B5432" w:rsidRPr="005318FE" w:rsidTr="00173E73">
        <w:trPr>
          <w:cantSplit/>
        </w:trPr>
        <w:tc>
          <w:tcPr>
            <w:tcW w:w="2235" w:type="dxa"/>
          </w:tcPr>
          <w:p w:rsidR="009B5432" w:rsidRPr="009B5432" w:rsidRDefault="009B5432" w:rsidP="009B5432">
            <w:pPr>
              <w:pStyle w:val="stylText"/>
            </w:pPr>
            <w:r w:rsidRPr="009B5432">
              <w:t>DFT</w:t>
            </w:r>
          </w:p>
        </w:tc>
        <w:tc>
          <w:tcPr>
            <w:tcW w:w="7490" w:type="dxa"/>
          </w:tcPr>
          <w:p w:rsidR="009B5432" w:rsidRPr="009B5432" w:rsidRDefault="009B5432" w:rsidP="009B5432">
            <w:pPr>
              <w:pStyle w:val="stylText"/>
            </w:pPr>
            <w:r w:rsidRPr="009B5432">
              <w:t>tloušťka suché vrstvy (dry film thickness)</w:t>
            </w:r>
          </w:p>
        </w:tc>
      </w:tr>
      <w:tr w:rsidR="00C25043" w:rsidRPr="005318FE" w:rsidTr="00173E73">
        <w:trPr>
          <w:cantSplit/>
        </w:trPr>
        <w:tc>
          <w:tcPr>
            <w:tcW w:w="2235" w:type="dxa"/>
          </w:tcPr>
          <w:p w:rsidR="00C25043" w:rsidRPr="00C25043" w:rsidRDefault="00C25043" w:rsidP="00C25043">
            <w:pPr>
              <w:pStyle w:val="stylText"/>
            </w:pPr>
            <w:r w:rsidRPr="00C25043">
              <w:t>DIN</w:t>
            </w:r>
          </w:p>
        </w:tc>
        <w:tc>
          <w:tcPr>
            <w:tcW w:w="7490" w:type="dxa"/>
          </w:tcPr>
          <w:p w:rsidR="00C25043" w:rsidRPr="00C25043" w:rsidRDefault="00C25043" w:rsidP="00C25043">
            <w:pPr>
              <w:pStyle w:val="stylText"/>
            </w:pPr>
            <w:r w:rsidRPr="00C25043">
              <w:t>Německá technická norma</w:t>
            </w:r>
          </w:p>
        </w:tc>
      </w:tr>
      <w:tr w:rsidR="00281813" w:rsidRPr="005318FE" w:rsidTr="00173E73">
        <w:trPr>
          <w:cantSplit/>
        </w:trPr>
        <w:tc>
          <w:tcPr>
            <w:tcW w:w="2235" w:type="dxa"/>
          </w:tcPr>
          <w:p w:rsidR="00281813" w:rsidRPr="00173E73" w:rsidRDefault="00281813" w:rsidP="00173E73">
            <w:pPr>
              <w:pStyle w:val="stylText"/>
              <w:jc w:val="left"/>
            </w:pPr>
            <w:r w:rsidRPr="00173E73">
              <w:t>DOČ</w:t>
            </w:r>
          </w:p>
        </w:tc>
        <w:tc>
          <w:tcPr>
            <w:tcW w:w="7490" w:type="dxa"/>
          </w:tcPr>
          <w:p w:rsidR="00281813" w:rsidRPr="00173E73" w:rsidRDefault="00281813" w:rsidP="00173E73">
            <w:pPr>
              <w:pStyle w:val="stylText"/>
              <w:jc w:val="left"/>
            </w:pPr>
            <w:r w:rsidRPr="00173E73">
              <w:t>Diodový ochranný člen pro svedení naindukovaného střídavého napětí z plynovodu do země</w:t>
            </w:r>
          </w:p>
        </w:tc>
      </w:tr>
      <w:tr w:rsidR="00281813" w:rsidRPr="005318FE" w:rsidTr="00173E73">
        <w:trPr>
          <w:cantSplit/>
        </w:trPr>
        <w:tc>
          <w:tcPr>
            <w:tcW w:w="2235" w:type="dxa"/>
          </w:tcPr>
          <w:p w:rsidR="00281813" w:rsidRPr="00173E73" w:rsidRDefault="00281813" w:rsidP="00173E73">
            <w:pPr>
              <w:pStyle w:val="stylText"/>
              <w:jc w:val="left"/>
            </w:pPr>
            <w:r w:rsidRPr="00173E73">
              <w:t>DPD</w:t>
            </w:r>
          </w:p>
        </w:tc>
        <w:tc>
          <w:tcPr>
            <w:tcW w:w="7490" w:type="dxa"/>
          </w:tcPr>
          <w:p w:rsidR="00281813" w:rsidRPr="00173E73" w:rsidRDefault="00281813" w:rsidP="00173E73">
            <w:pPr>
              <w:pStyle w:val="stylText"/>
              <w:jc w:val="left"/>
            </w:pPr>
            <w:r w:rsidRPr="00173E73">
              <w:t>Dálkový přenos dat</w:t>
            </w:r>
          </w:p>
        </w:tc>
      </w:tr>
      <w:tr w:rsidR="005F1B23" w:rsidRPr="005318FE" w:rsidTr="00173E73">
        <w:trPr>
          <w:cantSplit/>
        </w:trPr>
        <w:tc>
          <w:tcPr>
            <w:tcW w:w="2235" w:type="dxa"/>
          </w:tcPr>
          <w:p w:rsidR="005F1B23" w:rsidRPr="00173E73" w:rsidRDefault="005F1B23" w:rsidP="00173E73">
            <w:pPr>
              <w:pStyle w:val="stylText"/>
              <w:jc w:val="left"/>
            </w:pPr>
            <w:r>
              <w:t>EMC</w:t>
            </w:r>
          </w:p>
        </w:tc>
        <w:tc>
          <w:tcPr>
            <w:tcW w:w="7490" w:type="dxa"/>
          </w:tcPr>
          <w:p w:rsidR="005F1B23" w:rsidRPr="00173E73" w:rsidRDefault="005F1B23" w:rsidP="00173E73">
            <w:pPr>
              <w:pStyle w:val="stylText"/>
              <w:jc w:val="left"/>
            </w:pPr>
            <w:r>
              <w:t>Elektromagnetická kompatibilita</w:t>
            </w:r>
          </w:p>
        </w:tc>
      </w:tr>
      <w:tr w:rsidR="00281813" w:rsidRPr="005318FE" w:rsidTr="00173E73">
        <w:trPr>
          <w:cantSplit/>
        </w:trPr>
        <w:tc>
          <w:tcPr>
            <w:tcW w:w="2235" w:type="dxa"/>
          </w:tcPr>
          <w:p w:rsidR="00281813" w:rsidRPr="00173E73" w:rsidRDefault="00281813" w:rsidP="00173E73">
            <w:pPr>
              <w:pStyle w:val="stylText"/>
              <w:jc w:val="left"/>
            </w:pPr>
            <w:r w:rsidRPr="00173E73">
              <w:t>EPD</w:t>
            </w:r>
          </w:p>
        </w:tc>
        <w:tc>
          <w:tcPr>
            <w:tcW w:w="7490" w:type="dxa"/>
          </w:tcPr>
          <w:p w:rsidR="00281813" w:rsidRPr="00173E73" w:rsidRDefault="00281813" w:rsidP="00173E73">
            <w:pPr>
              <w:pStyle w:val="stylText"/>
              <w:jc w:val="left"/>
            </w:pPr>
            <w:r w:rsidRPr="00173E73">
              <w:t>Elektrická polarizovaná drenáž</w:t>
            </w:r>
          </w:p>
        </w:tc>
      </w:tr>
      <w:tr w:rsidR="00281813" w:rsidRPr="005318FE" w:rsidTr="00173E73">
        <w:trPr>
          <w:cantSplit/>
        </w:trPr>
        <w:tc>
          <w:tcPr>
            <w:tcW w:w="2235" w:type="dxa"/>
          </w:tcPr>
          <w:p w:rsidR="00281813" w:rsidRPr="00173E73" w:rsidRDefault="00281813" w:rsidP="00173E73">
            <w:pPr>
              <w:pStyle w:val="stylText"/>
              <w:jc w:val="left"/>
            </w:pPr>
            <w:r w:rsidRPr="00173E73">
              <w:t>ESA</w:t>
            </w:r>
          </w:p>
        </w:tc>
        <w:tc>
          <w:tcPr>
            <w:tcW w:w="7490" w:type="dxa"/>
          </w:tcPr>
          <w:p w:rsidR="00281813" w:rsidRPr="00173E73" w:rsidRDefault="00281813" w:rsidP="00173E73">
            <w:pPr>
              <w:pStyle w:val="stylText"/>
              <w:jc w:val="left"/>
            </w:pPr>
            <w:r w:rsidRPr="00173E73">
              <w:t>Elektrická zesílená drenáž (saturáž)</w:t>
            </w:r>
          </w:p>
        </w:tc>
      </w:tr>
      <w:tr w:rsidR="00281813" w:rsidRPr="005318FE" w:rsidTr="00173E73">
        <w:trPr>
          <w:cantSplit/>
        </w:trPr>
        <w:tc>
          <w:tcPr>
            <w:tcW w:w="2235" w:type="dxa"/>
          </w:tcPr>
          <w:p w:rsidR="00281813" w:rsidRPr="00173E73" w:rsidRDefault="00281813" w:rsidP="00173E73">
            <w:pPr>
              <w:pStyle w:val="stylText"/>
              <w:jc w:val="left"/>
            </w:pPr>
            <w:r w:rsidRPr="00173E73">
              <w:t>Fe</w:t>
            </w:r>
          </w:p>
        </w:tc>
        <w:tc>
          <w:tcPr>
            <w:tcW w:w="7490" w:type="dxa"/>
          </w:tcPr>
          <w:p w:rsidR="00281813" w:rsidRPr="00173E73" w:rsidRDefault="00281813" w:rsidP="00173E73">
            <w:pPr>
              <w:pStyle w:val="stylText"/>
              <w:jc w:val="left"/>
            </w:pPr>
            <w:r w:rsidRPr="00173E73">
              <w:t>Chemická značka železa</w:t>
            </w:r>
          </w:p>
        </w:tc>
      </w:tr>
      <w:tr w:rsidR="00281813" w:rsidRPr="005318FE" w:rsidTr="00173E73">
        <w:trPr>
          <w:cantSplit/>
        </w:trPr>
        <w:tc>
          <w:tcPr>
            <w:tcW w:w="2235" w:type="dxa"/>
          </w:tcPr>
          <w:p w:rsidR="00281813" w:rsidRPr="00173E73" w:rsidRDefault="00281813" w:rsidP="00173E73">
            <w:pPr>
              <w:pStyle w:val="stylText"/>
              <w:jc w:val="left"/>
            </w:pPr>
            <w:r w:rsidRPr="00173E73">
              <w:t>FeSi</w:t>
            </w:r>
          </w:p>
        </w:tc>
        <w:tc>
          <w:tcPr>
            <w:tcW w:w="7490" w:type="dxa"/>
          </w:tcPr>
          <w:p w:rsidR="00281813" w:rsidRPr="00173E73" w:rsidRDefault="00281813" w:rsidP="00173E73">
            <w:pPr>
              <w:pStyle w:val="stylText"/>
              <w:jc w:val="left"/>
            </w:pPr>
            <w:r w:rsidRPr="00173E73">
              <w:t xml:space="preserve">Ferosilit – slitina železa s vyšším obsahem křemíku (6 až 15%) </w:t>
            </w:r>
          </w:p>
        </w:tc>
      </w:tr>
      <w:tr w:rsidR="00281813" w:rsidRPr="005318FE" w:rsidTr="00173E73">
        <w:trPr>
          <w:cantSplit/>
        </w:trPr>
        <w:tc>
          <w:tcPr>
            <w:tcW w:w="2235" w:type="dxa"/>
          </w:tcPr>
          <w:p w:rsidR="00281813" w:rsidRPr="00173E73" w:rsidRDefault="00281813" w:rsidP="00173E73">
            <w:pPr>
              <w:pStyle w:val="stylText"/>
              <w:jc w:val="left"/>
            </w:pPr>
            <w:r w:rsidRPr="00173E73">
              <w:t>GA</w:t>
            </w:r>
          </w:p>
        </w:tc>
        <w:tc>
          <w:tcPr>
            <w:tcW w:w="7490" w:type="dxa"/>
          </w:tcPr>
          <w:p w:rsidR="00281813" w:rsidRPr="00173E73" w:rsidRDefault="00281813" w:rsidP="00173E73">
            <w:pPr>
              <w:pStyle w:val="stylText"/>
              <w:jc w:val="left"/>
            </w:pPr>
            <w:r w:rsidRPr="00173E73">
              <w:t>Obětovaná (galvanická) anoda</w:t>
            </w:r>
          </w:p>
        </w:tc>
      </w:tr>
      <w:tr w:rsidR="00281813" w:rsidRPr="005318FE" w:rsidTr="00173E73">
        <w:trPr>
          <w:cantSplit/>
        </w:trPr>
        <w:tc>
          <w:tcPr>
            <w:tcW w:w="2235" w:type="dxa"/>
          </w:tcPr>
          <w:p w:rsidR="00281813" w:rsidRPr="00173E73" w:rsidRDefault="00281813" w:rsidP="00173E73">
            <w:pPr>
              <w:pStyle w:val="stylText"/>
              <w:jc w:val="left"/>
            </w:pPr>
            <w:r w:rsidRPr="00173E73">
              <w:t>IP</w:t>
            </w:r>
          </w:p>
        </w:tc>
        <w:tc>
          <w:tcPr>
            <w:tcW w:w="7490" w:type="dxa"/>
          </w:tcPr>
          <w:p w:rsidR="00281813" w:rsidRPr="00173E73" w:rsidRDefault="00281813" w:rsidP="00173E73">
            <w:pPr>
              <w:pStyle w:val="stylText"/>
              <w:jc w:val="left"/>
            </w:pPr>
            <w:r w:rsidRPr="00173E73">
              <w:t>Internet Protocol – internetový protokol</w:t>
            </w:r>
          </w:p>
        </w:tc>
      </w:tr>
      <w:tr w:rsidR="00281813" w:rsidRPr="005318FE" w:rsidTr="00173E73">
        <w:trPr>
          <w:cantSplit/>
        </w:trPr>
        <w:tc>
          <w:tcPr>
            <w:tcW w:w="2235" w:type="dxa"/>
          </w:tcPr>
          <w:p w:rsidR="00281813" w:rsidRPr="00173E73" w:rsidRDefault="00281813" w:rsidP="00173E73">
            <w:pPr>
              <w:pStyle w:val="stylText"/>
              <w:jc w:val="left"/>
            </w:pPr>
            <w:r w:rsidRPr="00173E73">
              <w:t>IS</w:t>
            </w:r>
          </w:p>
        </w:tc>
        <w:tc>
          <w:tcPr>
            <w:tcW w:w="7490" w:type="dxa"/>
          </w:tcPr>
          <w:p w:rsidR="00281813" w:rsidRPr="00173E73" w:rsidRDefault="00281813" w:rsidP="00173E73">
            <w:pPr>
              <w:pStyle w:val="stylText"/>
              <w:jc w:val="left"/>
            </w:pPr>
            <w:r w:rsidRPr="00173E73">
              <w:t>Izolační spojka</w:t>
            </w:r>
          </w:p>
        </w:tc>
      </w:tr>
      <w:tr w:rsidR="00281813" w:rsidRPr="005318FE" w:rsidTr="00173E73">
        <w:trPr>
          <w:cantSplit/>
        </w:trPr>
        <w:tc>
          <w:tcPr>
            <w:tcW w:w="2235" w:type="dxa"/>
          </w:tcPr>
          <w:p w:rsidR="00281813" w:rsidRPr="00173E73" w:rsidRDefault="00281813" w:rsidP="00173E73">
            <w:pPr>
              <w:pStyle w:val="stylText"/>
              <w:jc w:val="left"/>
            </w:pPr>
            <w:r w:rsidRPr="00173E73">
              <w:t>KVO</w:t>
            </w:r>
          </w:p>
        </w:tc>
        <w:tc>
          <w:tcPr>
            <w:tcW w:w="7490" w:type="dxa"/>
          </w:tcPr>
          <w:p w:rsidR="00281813" w:rsidRPr="00173E73" w:rsidRDefault="00281813" w:rsidP="00173E73">
            <w:pPr>
              <w:pStyle w:val="stylText"/>
              <w:jc w:val="left"/>
            </w:pPr>
            <w:r w:rsidRPr="00173E73">
              <w:t>kontrolní vývod měření protikorozní ochrany</w:t>
            </w:r>
          </w:p>
        </w:tc>
      </w:tr>
      <w:tr w:rsidR="00281813" w:rsidRPr="005318FE" w:rsidTr="00173E73">
        <w:trPr>
          <w:cantSplit/>
        </w:trPr>
        <w:tc>
          <w:tcPr>
            <w:tcW w:w="2235" w:type="dxa"/>
          </w:tcPr>
          <w:p w:rsidR="00281813" w:rsidRPr="00173E73" w:rsidRDefault="00281813" w:rsidP="00173E73">
            <w:pPr>
              <w:pStyle w:val="stylText"/>
              <w:jc w:val="left"/>
            </w:pPr>
            <w:r w:rsidRPr="00173E73">
              <w:t>Mg</w:t>
            </w:r>
          </w:p>
        </w:tc>
        <w:tc>
          <w:tcPr>
            <w:tcW w:w="7490" w:type="dxa"/>
          </w:tcPr>
          <w:p w:rsidR="00281813" w:rsidRPr="00173E73" w:rsidRDefault="00281813" w:rsidP="00173E73">
            <w:pPr>
              <w:pStyle w:val="stylText"/>
              <w:jc w:val="left"/>
            </w:pPr>
            <w:r w:rsidRPr="00173E73">
              <w:t>Chemická značka hořčíku</w:t>
            </w:r>
          </w:p>
        </w:tc>
      </w:tr>
      <w:tr w:rsidR="00281813" w:rsidRPr="005318FE" w:rsidTr="00173E73">
        <w:trPr>
          <w:cantSplit/>
        </w:trPr>
        <w:tc>
          <w:tcPr>
            <w:tcW w:w="2235" w:type="dxa"/>
          </w:tcPr>
          <w:p w:rsidR="00281813" w:rsidRPr="00173E73" w:rsidRDefault="00281813" w:rsidP="00173E73">
            <w:pPr>
              <w:pStyle w:val="stylText"/>
              <w:jc w:val="left"/>
            </w:pPr>
            <w:r w:rsidRPr="00173E73">
              <w:t>Mn</w:t>
            </w:r>
          </w:p>
        </w:tc>
        <w:tc>
          <w:tcPr>
            <w:tcW w:w="7490" w:type="dxa"/>
          </w:tcPr>
          <w:p w:rsidR="00281813" w:rsidRPr="00173E73" w:rsidRDefault="00281813" w:rsidP="00173E73">
            <w:pPr>
              <w:pStyle w:val="stylText"/>
              <w:jc w:val="left"/>
            </w:pPr>
            <w:r w:rsidRPr="00173E73">
              <w:t>Chemická značka manganu</w:t>
            </w:r>
          </w:p>
        </w:tc>
      </w:tr>
      <w:tr w:rsidR="00281813" w:rsidRPr="005318FE" w:rsidTr="00173E73">
        <w:trPr>
          <w:cantSplit/>
        </w:trPr>
        <w:tc>
          <w:tcPr>
            <w:tcW w:w="2235" w:type="dxa"/>
          </w:tcPr>
          <w:p w:rsidR="00281813" w:rsidRPr="00173E73" w:rsidRDefault="00281813" w:rsidP="00173E73">
            <w:pPr>
              <w:pStyle w:val="stylText"/>
              <w:jc w:val="left"/>
            </w:pPr>
            <w:r w:rsidRPr="00173E73">
              <w:t>NN</w:t>
            </w:r>
          </w:p>
        </w:tc>
        <w:tc>
          <w:tcPr>
            <w:tcW w:w="7490" w:type="dxa"/>
          </w:tcPr>
          <w:p w:rsidR="00281813" w:rsidRPr="00173E73" w:rsidRDefault="00281813" w:rsidP="00930E39">
            <w:pPr>
              <w:pStyle w:val="stylText"/>
              <w:jc w:val="left"/>
            </w:pPr>
            <w:r w:rsidRPr="00173E73">
              <w:t>Nízké napětí nad 50</w:t>
            </w:r>
            <w:r w:rsidR="00930E39">
              <w:t> </w:t>
            </w:r>
            <w:r w:rsidRPr="00173E73">
              <w:t>V</w:t>
            </w:r>
            <w:r w:rsidR="00930E39">
              <w:t xml:space="preserve"> </w:t>
            </w:r>
            <w:r w:rsidRPr="00173E73">
              <w:t>do 500</w:t>
            </w:r>
            <w:r w:rsidR="00930E39">
              <w:t> </w:t>
            </w:r>
            <w:r w:rsidRPr="00173E73">
              <w:t xml:space="preserve">V proti zemi </w:t>
            </w:r>
          </w:p>
        </w:tc>
      </w:tr>
      <w:tr w:rsidR="00216ED8" w:rsidRPr="005318FE" w:rsidTr="00173E73">
        <w:trPr>
          <w:cantSplit/>
        </w:trPr>
        <w:tc>
          <w:tcPr>
            <w:tcW w:w="2235" w:type="dxa"/>
          </w:tcPr>
          <w:p w:rsidR="00216ED8" w:rsidRPr="00173E73" w:rsidRDefault="00216ED8" w:rsidP="00173E73">
            <w:pPr>
              <w:pStyle w:val="stylText"/>
              <w:jc w:val="left"/>
            </w:pPr>
            <w:r w:rsidRPr="005A730E">
              <w:t>OPZ</w:t>
            </w:r>
          </w:p>
        </w:tc>
        <w:tc>
          <w:tcPr>
            <w:tcW w:w="7490" w:type="dxa"/>
          </w:tcPr>
          <w:p w:rsidR="00216ED8" w:rsidRPr="00173E73" w:rsidRDefault="00216ED8" w:rsidP="00173E73">
            <w:pPr>
              <w:pStyle w:val="stylText"/>
              <w:jc w:val="left"/>
            </w:pPr>
            <w:r w:rsidRPr="005A730E">
              <w:t>Odběrné plynové zařízení (domovní a areálové rozvody plynu)</w:t>
            </w:r>
          </w:p>
        </w:tc>
      </w:tr>
      <w:tr w:rsidR="00281813" w:rsidRPr="005318FE" w:rsidTr="00173E73">
        <w:trPr>
          <w:cantSplit/>
        </w:trPr>
        <w:tc>
          <w:tcPr>
            <w:tcW w:w="2235" w:type="dxa"/>
          </w:tcPr>
          <w:p w:rsidR="00281813" w:rsidRPr="00173E73" w:rsidRDefault="00281813" w:rsidP="00173E73">
            <w:pPr>
              <w:pStyle w:val="stylText"/>
              <w:jc w:val="left"/>
            </w:pPr>
            <w:r w:rsidRPr="00173E73">
              <w:t>P</w:t>
            </w:r>
          </w:p>
        </w:tc>
        <w:tc>
          <w:tcPr>
            <w:tcW w:w="7490" w:type="dxa"/>
          </w:tcPr>
          <w:p w:rsidR="00281813" w:rsidRPr="00173E73" w:rsidRDefault="00281813" w:rsidP="00173E73">
            <w:pPr>
              <w:pStyle w:val="stylText"/>
              <w:jc w:val="left"/>
            </w:pPr>
            <w:r w:rsidRPr="00173E73">
              <w:t>Chemická značka fosforu</w:t>
            </w:r>
          </w:p>
        </w:tc>
      </w:tr>
      <w:tr w:rsidR="00281813" w:rsidRPr="005318FE" w:rsidTr="00173E73">
        <w:trPr>
          <w:cantSplit/>
        </w:trPr>
        <w:tc>
          <w:tcPr>
            <w:tcW w:w="2235" w:type="dxa"/>
          </w:tcPr>
          <w:p w:rsidR="00281813" w:rsidRPr="00173E73" w:rsidRDefault="00281813" w:rsidP="00173E73">
            <w:pPr>
              <w:pStyle w:val="stylText"/>
              <w:jc w:val="left"/>
            </w:pPr>
            <w:r w:rsidRPr="00173E73">
              <w:t>PD</w:t>
            </w:r>
          </w:p>
        </w:tc>
        <w:tc>
          <w:tcPr>
            <w:tcW w:w="7490" w:type="dxa"/>
          </w:tcPr>
          <w:p w:rsidR="00281813" w:rsidRPr="00173E73" w:rsidRDefault="00281813" w:rsidP="00173E73">
            <w:pPr>
              <w:pStyle w:val="stylText"/>
              <w:jc w:val="left"/>
            </w:pPr>
            <w:r w:rsidRPr="00173E73">
              <w:t>Projektová dokumentace</w:t>
            </w:r>
          </w:p>
        </w:tc>
      </w:tr>
      <w:tr w:rsidR="00556CA5" w:rsidRPr="005318FE" w:rsidTr="00173E73">
        <w:trPr>
          <w:cantSplit/>
        </w:trPr>
        <w:tc>
          <w:tcPr>
            <w:tcW w:w="2235" w:type="dxa"/>
          </w:tcPr>
          <w:p w:rsidR="00556CA5" w:rsidRPr="00173E73" w:rsidRDefault="00556CA5" w:rsidP="00173E73">
            <w:pPr>
              <w:pStyle w:val="stylText"/>
              <w:jc w:val="left"/>
            </w:pPr>
            <w:r>
              <w:t>PDS</w:t>
            </w:r>
          </w:p>
        </w:tc>
        <w:tc>
          <w:tcPr>
            <w:tcW w:w="7490" w:type="dxa"/>
          </w:tcPr>
          <w:p w:rsidR="00556CA5" w:rsidRPr="00173E73" w:rsidRDefault="00556CA5" w:rsidP="00556CA5">
            <w:pPr>
              <w:pStyle w:val="stylText"/>
              <w:jc w:val="left"/>
            </w:pPr>
            <w:r w:rsidRPr="009B5432">
              <w:t>Provozovatel distribuční soustavy</w:t>
            </w:r>
            <w:r>
              <w:t xml:space="preserve">, také </w:t>
            </w:r>
            <w:r w:rsidRPr="009B5432">
              <w:t>RWE GasNet, s.r.o.</w:t>
            </w:r>
          </w:p>
        </w:tc>
      </w:tr>
      <w:tr w:rsidR="00281813" w:rsidRPr="005318FE" w:rsidTr="00173E73">
        <w:trPr>
          <w:cantSplit/>
        </w:trPr>
        <w:tc>
          <w:tcPr>
            <w:tcW w:w="2235" w:type="dxa"/>
          </w:tcPr>
          <w:p w:rsidR="00281813" w:rsidRPr="00173E73" w:rsidRDefault="00281813" w:rsidP="00173E73">
            <w:pPr>
              <w:pStyle w:val="stylText"/>
              <w:jc w:val="left"/>
            </w:pPr>
            <w:r w:rsidRPr="00173E73">
              <w:t>PE</w:t>
            </w:r>
          </w:p>
        </w:tc>
        <w:tc>
          <w:tcPr>
            <w:tcW w:w="7490" w:type="dxa"/>
          </w:tcPr>
          <w:p w:rsidR="00281813" w:rsidRPr="00173E73" w:rsidRDefault="00281813" w:rsidP="00173E73">
            <w:pPr>
              <w:pStyle w:val="stylText"/>
              <w:jc w:val="left"/>
            </w:pPr>
            <w:r w:rsidRPr="00173E73">
              <w:t>Polyetylen - plastový materiál skupiny polyolefinů</w:t>
            </w:r>
          </w:p>
        </w:tc>
      </w:tr>
      <w:tr w:rsidR="00C25043" w:rsidRPr="005318FE" w:rsidTr="00173E73">
        <w:trPr>
          <w:cantSplit/>
        </w:trPr>
        <w:tc>
          <w:tcPr>
            <w:tcW w:w="2235" w:type="dxa"/>
          </w:tcPr>
          <w:p w:rsidR="00C25043" w:rsidRPr="00C25043" w:rsidRDefault="00C25043" w:rsidP="00C25043">
            <w:pPr>
              <w:pStyle w:val="stylText"/>
            </w:pPr>
            <w:r w:rsidRPr="00C25043">
              <w:t>PE-LD</w:t>
            </w:r>
          </w:p>
        </w:tc>
        <w:tc>
          <w:tcPr>
            <w:tcW w:w="7490" w:type="dxa"/>
          </w:tcPr>
          <w:p w:rsidR="00C25043" w:rsidRPr="00C25043" w:rsidRDefault="00C25043" w:rsidP="00C25043">
            <w:pPr>
              <w:pStyle w:val="stylText"/>
            </w:pPr>
            <w:r w:rsidRPr="00C25043">
              <w:t>nízkohustotní polyetylen (low density)</w:t>
            </w:r>
          </w:p>
        </w:tc>
      </w:tr>
      <w:tr w:rsidR="00C25043" w:rsidRPr="005318FE" w:rsidTr="00173E73">
        <w:trPr>
          <w:cantSplit/>
        </w:trPr>
        <w:tc>
          <w:tcPr>
            <w:tcW w:w="2235" w:type="dxa"/>
          </w:tcPr>
          <w:p w:rsidR="00C25043" w:rsidRPr="00C25043" w:rsidRDefault="00C25043" w:rsidP="00C25043">
            <w:pPr>
              <w:pStyle w:val="stylText"/>
            </w:pPr>
            <w:r w:rsidRPr="00C25043">
              <w:t>PE-HD</w:t>
            </w:r>
          </w:p>
        </w:tc>
        <w:tc>
          <w:tcPr>
            <w:tcW w:w="7490" w:type="dxa"/>
          </w:tcPr>
          <w:p w:rsidR="00C25043" w:rsidRPr="00C25043" w:rsidRDefault="00C25043" w:rsidP="00C25043">
            <w:pPr>
              <w:pStyle w:val="stylText"/>
            </w:pPr>
            <w:r w:rsidRPr="00C25043">
              <w:t>vysokohustotní polyetylen (high density)</w:t>
            </w:r>
          </w:p>
        </w:tc>
      </w:tr>
      <w:tr w:rsidR="00281813" w:rsidRPr="005318FE" w:rsidTr="00173E73">
        <w:trPr>
          <w:cantSplit/>
        </w:trPr>
        <w:tc>
          <w:tcPr>
            <w:tcW w:w="2235" w:type="dxa"/>
          </w:tcPr>
          <w:p w:rsidR="00281813" w:rsidRPr="00173E73" w:rsidRDefault="00281813" w:rsidP="00173E73">
            <w:pPr>
              <w:pStyle w:val="stylText"/>
              <w:jc w:val="left"/>
            </w:pPr>
            <w:r w:rsidRPr="00173E73">
              <w:t>PKO</w:t>
            </w:r>
          </w:p>
        </w:tc>
        <w:tc>
          <w:tcPr>
            <w:tcW w:w="7490" w:type="dxa"/>
          </w:tcPr>
          <w:p w:rsidR="00281813" w:rsidRPr="00173E73" w:rsidRDefault="00281813" w:rsidP="00173E73">
            <w:pPr>
              <w:pStyle w:val="stylText"/>
              <w:jc w:val="left"/>
            </w:pPr>
            <w:r w:rsidRPr="00173E73">
              <w:t>Protikorozní ochrana</w:t>
            </w:r>
          </w:p>
        </w:tc>
      </w:tr>
      <w:tr w:rsidR="00281813" w:rsidRPr="005318FE" w:rsidTr="00173E73">
        <w:trPr>
          <w:cantSplit/>
        </w:trPr>
        <w:tc>
          <w:tcPr>
            <w:tcW w:w="2235" w:type="dxa"/>
          </w:tcPr>
          <w:p w:rsidR="00281813" w:rsidRPr="00173E73" w:rsidRDefault="00281813" w:rsidP="00173E73">
            <w:pPr>
              <w:pStyle w:val="stylText"/>
              <w:jc w:val="left"/>
            </w:pPr>
            <w:r w:rsidRPr="00173E73">
              <w:t>PO</w:t>
            </w:r>
          </w:p>
        </w:tc>
        <w:tc>
          <w:tcPr>
            <w:tcW w:w="7490" w:type="dxa"/>
          </w:tcPr>
          <w:p w:rsidR="00281813" w:rsidRPr="00173E73" w:rsidRDefault="00281813" w:rsidP="00173E73">
            <w:pPr>
              <w:pStyle w:val="stylText"/>
              <w:jc w:val="left"/>
            </w:pPr>
            <w:r w:rsidRPr="00173E73">
              <w:t>Propojovací objekt</w:t>
            </w:r>
          </w:p>
        </w:tc>
      </w:tr>
      <w:tr w:rsidR="00281813" w:rsidRPr="005318FE" w:rsidTr="00173E73">
        <w:trPr>
          <w:cantSplit/>
        </w:trPr>
        <w:tc>
          <w:tcPr>
            <w:tcW w:w="2235" w:type="dxa"/>
          </w:tcPr>
          <w:p w:rsidR="00281813" w:rsidRPr="00173E73" w:rsidRDefault="00281813" w:rsidP="00173E73">
            <w:pPr>
              <w:pStyle w:val="stylText"/>
              <w:jc w:val="left"/>
            </w:pPr>
            <w:r w:rsidRPr="00173E73">
              <w:t>PO - DOČ</w:t>
            </w:r>
          </w:p>
        </w:tc>
        <w:tc>
          <w:tcPr>
            <w:tcW w:w="7490" w:type="dxa"/>
          </w:tcPr>
          <w:p w:rsidR="00281813" w:rsidRPr="00173E73" w:rsidRDefault="00281813" w:rsidP="00173E73">
            <w:pPr>
              <w:pStyle w:val="stylText"/>
              <w:jc w:val="left"/>
            </w:pPr>
            <w:r w:rsidRPr="00173E73">
              <w:t>propojovací objekt S DIODOVÝM OCHRANNÝM ČLENEM</w:t>
            </w:r>
          </w:p>
        </w:tc>
      </w:tr>
      <w:tr w:rsidR="00281813" w:rsidRPr="005318FE" w:rsidTr="00173E73">
        <w:trPr>
          <w:cantSplit/>
        </w:trPr>
        <w:tc>
          <w:tcPr>
            <w:tcW w:w="2235" w:type="dxa"/>
          </w:tcPr>
          <w:p w:rsidR="00281813" w:rsidRPr="00173E73" w:rsidRDefault="00281813" w:rsidP="00173E73">
            <w:pPr>
              <w:pStyle w:val="stylText"/>
              <w:jc w:val="left"/>
            </w:pPr>
            <w:r w:rsidRPr="00173E73">
              <w:t>POCH</w:t>
            </w:r>
          </w:p>
        </w:tc>
        <w:tc>
          <w:tcPr>
            <w:tcW w:w="7490" w:type="dxa"/>
          </w:tcPr>
          <w:p w:rsidR="00281813" w:rsidRPr="00173E73" w:rsidRDefault="00281813" w:rsidP="00173E73">
            <w:pPr>
              <w:pStyle w:val="stylText"/>
              <w:jc w:val="left"/>
            </w:pPr>
            <w:r w:rsidRPr="00173E73">
              <w:t>propojovací objekt chráničky</w:t>
            </w:r>
          </w:p>
        </w:tc>
      </w:tr>
      <w:tr w:rsidR="00281813" w:rsidRPr="005318FE" w:rsidTr="00173E73">
        <w:trPr>
          <w:cantSplit/>
        </w:trPr>
        <w:tc>
          <w:tcPr>
            <w:tcW w:w="2235" w:type="dxa"/>
          </w:tcPr>
          <w:p w:rsidR="00281813" w:rsidRPr="00173E73" w:rsidRDefault="00281813" w:rsidP="00173E73">
            <w:pPr>
              <w:pStyle w:val="stylText"/>
              <w:jc w:val="left"/>
            </w:pPr>
            <w:r w:rsidRPr="00173E73">
              <w:t>POIS</w:t>
            </w:r>
          </w:p>
        </w:tc>
        <w:tc>
          <w:tcPr>
            <w:tcW w:w="7490" w:type="dxa"/>
          </w:tcPr>
          <w:p w:rsidR="00281813" w:rsidRPr="00173E73" w:rsidRDefault="00281813" w:rsidP="00173E73">
            <w:pPr>
              <w:pStyle w:val="stylText"/>
              <w:jc w:val="left"/>
            </w:pPr>
            <w:r w:rsidRPr="00173E73">
              <w:t>propojovací objekt izolačního spoje</w:t>
            </w:r>
          </w:p>
        </w:tc>
      </w:tr>
      <w:tr w:rsidR="00C25043" w:rsidRPr="005318FE" w:rsidTr="00173E73">
        <w:trPr>
          <w:cantSplit/>
        </w:trPr>
        <w:tc>
          <w:tcPr>
            <w:tcW w:w="2235" w:type="dxa"/>
          </w:tcPr>
          <w:p w:rsidR="00C25043" w:rsidRPr="00C25043" w:rsidRDefault="00C25043" w:rsidP="00C25043">
            <w:pPr>
              <w:pStyle w:val="stylText"/>
            </w:pPr>
            <w:r w:rsidRPr="00C25043">
              <w:t>PP</w:t>
            </w:r>
          </w:p>
        </w:tc>
        <w:tc>
          <w:tcPr>
            <w:tcW w:w="7490" w:type="dxa"/>
          </w:tcPr>
          <w:p w:rsidR="00C25043" w:rsidRPr="00C25043" w:rsidRDefault="00880B17" w:rsidP="00C25043">
            <w:pPr>
              <w:pStyle w:val="stylText"/>
            </w:pPr>
            <w:r w:rsidRPr="00C25043">
              <w:t>P</w:t>
            </w:r>
            <w:r w:rsidR="00C25043" w:rsidRPr="00C25043">
              <w:t>olypropylen</w:t>
            </w:r>
            <w:r>
              <w:t xml:space="preserve"> - </w:t>
            </w:r>
            <w:r w:rsidRPr="00880B17">
              <w:t>plastový materiál skupiny polyolefinů</w:t>
            </w:r>
          </w:p>
        </w:tc>
      </w:tr>
      <w:tr w:rsidR="00281813" w:rsidRPr="005318FE" w:rsidTr="00173E73">
        <w:trPr>
          <w:cantSplit/>
        </w:trPr>
        <w:tc>
          <w:tcPr>
            <w:tcW w:w="2235" w:type="dxa"/>
          </w:tcPr>
          <w:p w:rsidR="00281813" w:rsidRPr="00173E73" w:rsidRDefault="00281813" w:rsidP="00173E73">
            <w:pPr>
              <w:pStyle w:val="stylText"/>
              <w:jc w:val="left"/>
            </w:pPr>
            <w:r w:rsidRPr="00173E73">
              <w:t>PVC</w:t>
            </w:r>
          </w:p>
        </w:tc>
        <w:tc>
          <w:tcPr>
            <w:tcW w:w="7490" w:type="dxa"/>
          </w:tcPr>
          <w:p w:rsidR="00281813" w:rsidRPr="00173E73" w:rsidRDefault="00281813" w:rsidP="00173E73">
            <w:pPr>
              <w:pStyle w:val="stylText"/>
              <w:jc w:val="left"/>
            </w:pPr>
            <w:r w:rsidRPr="00173E73">
              <w:t xml:space="preserve">Polyvinylchlorid </w:t>
            </w:r>
          </w:p>
        </w:tc>
      </w:tr>
      <w:tr w:rsidR="00281813" w:rsidRPr="005318FE" w:rsidTr="00173E73">
        <w:trPr>
          <w:cantSplit/>
        </w:trPr>
        <w:tc>
          <w:tcPr>
            <w:tcW w:w="2235" w:type="dxa"/>
          </w:tcPr>
          <w:p w:rsidR="00281813" w:rsidRPr="00173E73" w:rsidRDefault="00281813" w:rsidP="00173E73">
            <w:pPr>
              <w:pStyle w:val="stylText"/>
              <w:jc w:val="left"/>
            </w:pPr>
            <w:r w:rsidRPr="00173E73">
              <w:t>PZ</w:t>
            </w:r>
          </w:p>
        </w:tc>
        <w:tc>
          <w:tcPr>
            <w:tcW w:w="7490" w:type="dxa"/>
          </w:tcPr>
          <w:p w:rsidR="00281813" w:rsidRPr="00173E73" w:rsidRDefault="00281813" w:rsidP="00173E73">
            <w:pPr>
              <w:pStyle w:val="stylText"/>
              <w:jc w:val="left"/>
            </w:pPr>
            <w:r w:rsidRPr="00173E73">
              <w:t>Plynárenská zařízení</w:t>
            </w:r>
          </w:p>
        </w:tc>
      </w:tr>
      <w:tr w:rsidR="00281813" w:rsidRPr="005318FE" w:rsidTr="00173E73">
        <w:trPr>
          <w:cantSplit/>
        </w:trPr>
        <w:tc>
          <w:tcPr>
            <w:tcW w:w="2235" w:type="dxa"/>
          </w:tcPr>
          <w:p w:rsidR="00281813" w:rsidRPr="00173E73" w:rsidRDefault="00281813" w:rsidP="00173E73">
            <w:pPr>
              <w:pStyle w:val="stylText"/>
              <w:jc w:val="left"/>
            </w:pPr>
            <w:r w:rsidRPr="00173E73">
              <w:t>RS</w:t>
            </w:r>
          </w:p>
        </w:tc>
        <w:tc>
          <w:tcPr>
            <w:tcW w:w="7490" w:type="dxa"/>
          </w:tcPr>
          <w:p w:rsidR="00281813" w:rsidRPr="00173E73" w:rsidRDefault="00281813" w:rsidP="00173E73">
            <w:pPr>
              <w:pStyle w:val="stylText"/>
              <w:jc w:val="left"/>
            </w:pPr>
            <w:r w:rsidRPr="00173E73">
              <w:t>Regulační stanice</w:t>
            </w:r>
          </w:p>
        </w:tc>
      </w:tr>
      <w:tr w:rsidR="00281813" w:rsidRPr="005318FE" w:rsidTr="00173E73">
        <w:trPr>
          <w:cantSplit/>
        </w:trPr>
        <w:tc>
          <w:tcPr>
            <w:tcW w:w="2235" w:type="dxa"/>
          </w:tcPr>
          <w:p w:rsidR="00281813" w:rsidRPr="00173E73" w:rsidRDefault="00281813" w:rsidP="00173E73">
            <w:pPr>
              <w:pStyle w:val="stylText"/>
              <w:jc w:val="left"/>
            </w:pPr>
            <w:r w:rsidRPr="00173E73">
              <w:t>SKAO</w:t>
            </w:r>
          </w:p>
        </w:tc>
        <w:tc>
          <w:tcPr>
            <w:tcW w:w="7490" w:type="dxa"/>
          </w:tcPr>
          <w:p w:rsidR="00281813" w:rsidRPr="00173E73" w:rsidRDefault="00281813" w:rsidP="00173E73">
            <w:pPr>
              <w:pStyle w:val="stylText"/>
              <w:jc w:val="left"/>
            </w:pPr>
            <w:r w:rsidRPr="00173E73">
              <w:t>Stanice katodické ochrany</w:t>
            </w:r>
          </w:p>
        </w:tc>
      </w:tr>
      <w:tr w:rsidR="00281813" w:rsidRPr="005318FE" w:rsidTr="00173E73">
        <w:trPr>
          <w:cantSplit/>
        </w:trPr>
        <w:tc>
          <w:tcPr>
            <w:tcW w:w="2235" w:type="dxa"/>
          </w:tcPr>
          <w:p w:rsidR="00281813" w:rsidRPr="00173E73" w:rsidRDefault="00281813" w:rsidP="00173E73">
            <w:pPr>
              <w:pStyle w:val="stylText"/>
              <w:jc w:val="left"/>
            </w:pPr>
            <w:r w:rsidRPr="00173E73">
              <w:t>SO</w:t>
            </w:r>
          </w:p>
        </w:tc>
        <w:tc>
          <w:tcPr>
            <w:tcW w:w="7490" w:type="dxa"/>
          </w:tcPr>
          <w:p w:rsidR="00281813" w:rsidRPr="00173E73" w:rsidRDefault="00281813" w:rsidP="00173E73">
            <w:pPr>
              <w:pStyle w:val="stylText"/>
              <w:jc w:val="left"/>
            </w:pPr>
            <w:r w:rsidRPr="00173E73">
              <w:t>Spojovací objekt</w:t>
            </w:r>
          </w:p>
        </w:tc>
      </w:tr>
      <w:tr w:rsidR="00281813" w:rsidRPr="005318FE" w:rsidTr="00173E73">
        <w:trPr>
          <w:cantSplit/>
        </w:trPr>
        <w:tc>
          <w:tcPr>
            <w:tcW w:w="2235" w:type="dxa"/>
          </w:tcPr>
          <w:p w:rsidR="00281813" w:rsidRPr="00173E73" w:rsidRDefault="00281813" w:rsidP="00173E73">
            <w:pPr>
              <w:pStyle w:val="stylText"/>
              <w:jc w:val="left"/>
            </w:pPr>
            <w:r w:rsidRPr="00173E73">
              <w:t>TEZ</w:t>
            </w:r>
          </w:p>
        </w:tc>
        <w:tc>
          <w:tcPr>
            <w:tcW w:w="7490" w:type="dxa"/>
          </w:tcPr>
          <w:p w:rsidR="00281813" w:rsidRPr="00173E73" w:rsidRDefault="00281813" w:rsidP="00173E73">
            <w:pPr>
              <w:pStyle w:val="stylText"/>
              <w:jc w:val="left"/>
            </w:pPr>
            <w:r w:rsidRPr="00173E73">
              <w:t>Technicko-ekonomické zadání</w:t>
            </w:r>
          </w:p>
        </w:tc>
      </w:tr>
      <w:tr w:rsidR="00C25043" w:rsidRPr="005318FE" w:rsidTr="00173E73">
        <w:trPr>
          <w:cantSplit/>
        </w:trPr>
        <w:tc>
          <w:tcPr>
            <w:tcW w:w="2235" w:type="dxa"/>
          </w:tcPr>
          <w:p w:rsidR="00C25043" w:rsidRPr="00C25043" w:rsidRDefault="00C25043" w:rsidP="00C25043">
            <w:pPr>
              <w:pStyle w:val="stylText"/>
            </w:pPr>
            <w:r w:rsidRPr="00C25043">
              <w:t>TP</w:t>
            </w:r>
          </w:p>
        </w:tc>
        <w:tc>
          <w:tcPr>
            <w:tcW w:w="7490" w:type="dxa"/>
          </w:tcPr>
          <w:p w:rsidR="00C25043" w:rsidRPr="00C25043" w:rsidRDefault="00C25043" w:rsidP="00C25043">
            <w:pPr>
              <w:pStyle w:val="stylText"/>
            </w:pPr>
            <w:r w:rsidRPr="00C25043">
              <w:t>technický požadavek</w:t>
            </w:r>
          </w:p>
        </w:tc>
      </w:tr>
      <w:tr w:rsidR="00281813" w:rsidRPr="005318FE" w:rsidTr="00173E73">
        <w:trPr>
          <w:cantSplit/>
        </w:trPr>
        <w:tc>
          <w:tcPr>
            <w:tcW w:w="2235" w:type="dxa"/>
          </w:tcPr>
          <w:p w:rsidR="00281813" w:rsidRPr="00173E73" w:rsidRDefault="00281813" w:rsidP="00173E73">
            <w:pPr>
              <w:pStyle w:val="stylText"/>
              <w:jc w:val="left"/>
            </w:pPr>
            <w:r w:rsidRPr="00173E73">
              <w:t>TPG</w:t>
            </w:r>
          </w:p>
        </w:tc>
        <w:tc>
          <w:tcPr>
            <w:tcW w:w="7490" w:type="dxa"/>
          </w:tcPr>
          <w:p w:rsidR="00281813" w:rsidRPr="00173E73" w:rsidRDefault="00281813" w:rsidP="00173E73">
            <w:pPr>
              <w:pStyle w:val="stylText"/>
              <w:jc w:val="left"/>
            </w:pPr>
            <w:r w:rsidRPr="00173E73">
              <w:t>Technická pravidla plynárenství</w:t>
            </w:r>
          </w:p>
        </w:tc>
      </w:tr>
      <w:tr w:rsidR="00281813" w:rsidRPr="005318FE" w:rsidTr="00173E73">
        <w:trPr>
          <w:cantSplit/>
        </w:trPr>
        <w:tc>
          <w:tcPr>
            <w:tcW w:w="2235" w:type="dxa"/>
          </w:tcPr>
          <w:p w:rsidR="00281813" w:rsidRPr="00173E73" w:rsidRDefault="00281813" w:rsidP="00173E73">
            <w:pPr>
              <w:pStyle w:val="stylText"/>
              <w:jc w:val="left"/>
            </w:pPr>
            <w:r w:rsidRPr="00173E73">
              <w:t>UV</w:t>
            </w:r>
          </w:p>
        </w:tc>
        <w:tc>
          <w:tcPr>
            <w:tcW w:w="7490" w:type="dxa"/>
          </w:tcPr>
          <w:p w:rsidR="00281813" w:rsidRPr="00173E73" w:rsidRDefault="00281813" w:rsidP="00173E73">
            <w:pPr>
              <w:pStyle w:val="stylText"/>
              <w:jc w:val="left"/>
            </w:pPr>
            <w:r w:rsidRPr="00173E73">
              <w:t xml:space="preserve">Ultrafialové záření – část elektromagnetického slunečního záření o vlnové délce 400 až 200 nm </w:t>
            </w:r>
          </w:p>
        </w:tc>
      </w:tr>
      <w:tr w:rsidR="00281813" w:rsidRPr="005318FE" w:rsidTr="00173E73">
        <w:trPr>
          <w:cantSplit/>
        </w:trPr>
        <w:tc>
          <w:tcPr>
            <w:tcW w:w="2235" w:type="dxa"/>
          </w:tcPr>
          <w:p w:rsidR="00281813" w:rsidRPr="00173E73" w:rsidRDefault="00281813" w:rsidP="00173E73">
            <w:pPr>
              <w:pStyle w:val="stylText"/>
              <w:jc w:val="left"/>
            </w:pPr>
            <w:r w:rsidRPr="00173E73">
              <w:lastRenderedPageBreak/>
              <w:t>VTL</w:t>
            </w:r>
          </w:p>
        </w:tc>
        <w:tc>
          <w:tcPr>
            <w:tcW w:w="7490" w:type="dxa"/>
          </w:tcPr>
          <w:p w:rsidR="00281813" w:rsidRPr="00173E73" w:rsidRDefault="00281813" w:rsidP="00880B17">
            <w:pPr>
              <w:pStyle w:val="stylText"/>
              <w:jc w:val="left"/>
            </w:pPr>
            <w:r w:rsidRPr="00173E73">
              <w:t xml:space="preserve">Vysokotlaký </w:t>
            </w:r>
            <w:r w:rsidR="00880B17">
              <w:t>tlak</w:t>
            </w:r>
            <w:r w:rsidR="00880B17" w:rsidRPr="00173E73">
              <w:t xml:space="preserve"> </w:t>
            </w:r>
            <w:r w:rsidRPr="00173E73">
              <w:t>(do 100 bar)</w:t>
            </w:r>
          </w:p>
        </w:tc>
      </w:tr>
      <w:tr w:rsidR="00281813" w:rsidRPr="005318FE" w:rsidTr="00173E73">
        <w:trPr>
          <w:cantSplit/>
        </w:trPr>
        <w:tc>
          <w:tcPr>
            <w:tcW w:w="2235" w:type="dxa"/>
          </w:tcPr>
          <w:p w:rsidR="00281813" w:rsidRPr="00173E73" w:rsidRDefault="00281813" w:rsidP="00173E73">
            <w:pPr>
              <w:pStyle w:val="stylText"/>
              <w:jc w:val="left"/>
            </w:pPr>
            <w:r w:rsidRPr="00173E73">
              <w:t>VVN</w:t>
            </w:r>
          </w:p>
        </w:tc>
        <w:tc>
          <w:tcPr>
            <w:tcW w:w="7490" w:type="dxa"/>
          </w:tcPr>
          <w:p w:rsidR="00281813" w:rsidRPr="00173E73" w:rsidRDefault="00281813" w:rsidP="00F23247">
            <w:pPr>
              <w:pStyle w:val="stylText"/>
              <w:jc w:val="left"/>
            </w:pPr>
            <w:r w:rsidRPr="00173E73">
              <w:t xml:space="preserve">Velmi vysoké napětí </w:t>
            </w:r>
            <w:r w:rsidR="0032551D">
              <w:t xml:space="preserve">- </w:t>
            </w:r>
            <w:r w:rsidR="00CF3454" w:rsidRPr="00F23247">
              <w:t>elektrické napětí</w:t>
            </w:r>
            <w:r w:rsidR="0032551D" w:rsidRPr="0032551D">
              <w:t xml:space="preserve"> mezi vodičem a zemí v mezích od 30 kV do 171 kV, resp. od 52 kV do 300 kV mezi vodiči</w:t>
            </w:r>
            <w:r w:rsidR="0032551D" w:rsidRPr="0032551D" w:rsidDel="0032551D">
              <w:t xml:space="preserve"> </w:t>
            </w:r>
          </w:p>
        </w:tc>
      </w:tr>
      <w:tr w:rsidR="00281813" w:rsidRPr="005318FE" w:rsidTr="00173E73">
        <w:trPr>
          <w:cantSplit/>
        </w:trPr>
        <w:tc>
          <w:tcPr>
            <w:tcW w:w="2235" w:type="dxa"/>
          </w:tcPr>
          <w:p w:rsidR="00281813" w:rsidRPr="00173E73" w:rsidRDefault="00281813" w:rsidP="00173E73">
            <w:pPr>
              <w:pStyle w:val="stylText"/>
              <w:jc w:val="left"/>
            </w:pPr>
            <w:r w:rsidRPr="00173E73">
              <w:t>XLS</w:t>
            </w:r>
          </w:p>
        </w:tc>
        <w:tc>
          <w:tcPr>
            <w:tcW w:w="7490" w:type="dxa"/>
          </w:tcPr>
          <w:p w:rsidR="00281813" w:rsidRPr="00173E73" w:rsidRDefault="00281813" w:rsidP="00173E73">
            <w:pPr>
              <w:pStyle w:val="stylText"/>
              <w:jc w:val="left"/>
            </w:pPr>
            <w:r w:rsidRPr="00173E73">
              <w:t>Formát souborů v SW Microsoft Excel</w:t>
            </w:r>
          </w:p>
        </w:tc>
      </w:tr>
      <w:tr w:rsidR="00281813" w:rsidRPr="005318FE" w:rsidTr="00173E73">
        <w:trPr>
          <w:cantSplit/>
        </w:trPr>
        <w:tc>
          <w:tcPr>
            <w:tcW w:w="2235" w:type="dxa"/>
          </w:tcPr>
          <w:p w:rsidR="00281813" w:rsidRPr="00173E73" w:rsidRDefault="00281813" w:rsidP="00173E73">
            <w:pPr>
              <w:pStyle w:val="stylText"/>
              <w:jc w:val="left"/>
            </w:pPr>
            <w:r w:rsidRPr="00173E73">
              <w:t>Zn</w:t>
            </w:r>
          </w:p>
        </w:tc>
        <w:tc>
          <w:tcPr>
            <w:tcW w:w="7490" w:type="dxa"/>
          </w:tcPr>
          <w:p w:rsidR="00281813" w:rsidRPr="00173E73" w:rsidRDefault="00281813" w:rsidP="00173E73">
            <w:pPr>
              <w:pStyle w:val="stylText"/>
              <w:jc w:val="left"/>
            </w:pPr>
            <w:r w:rsidRPr="00173E73">
              <w:t>Chemická značka zinku</w:t>
            </w:r>
          </w:p>
        </w:tc>
      </w:tr>
      <w:tr w:rsidR="00281813" w:rsidRPr="005318FE" w:rsidTr="00173E73">
        <w:trPr>
          <w:cantSplit/>
        </w:trPr>
        <w:tc>
          <w:tcPr>
            <w:tcW w:w="2235" w:type="dxa"/>
          </w:tcPr>
          <w:p w:rsidR="00281813" w:rsidRPr="00173E73" w:rsidRDefault="00281813" w:rsidP="00173E73">
            <w:pPr>
              <w:pStyle w:val="stylText"/>
              <w:jc w:val="left"/>
            </w:pPr>
            <w:r w:rsidRPr="00173E73">
              <w:t>ZVN</w:t>
            </w:r>
          </w:p>
        </w:tc>
        <w:tc>
          <w:tcPr>
            <w:tcW w:w="7490" w:type="dxa"/>
          </w:tcPr>
          <w:p w:rsidR="00281813" w:rsidRPr="00173E73" w:rsidRDefault="00281813" w:rsidP="0032551D">
            <w:pPr>
              <w:pStyle w:val="stylText"/>
              <w:jc w:val="left"/>
            </w:pPr>
            <w:r w:rsidRPr="00173E73">
              <w:t>Zvláště vysoké napětí</w:t>
            </w:r>
            <w:r w:rsidR="0032551D">
              <w:t xml:space="preserve"> - elektrické napětí </w:t>
            </w:r>
            <w:r w:rsidR="0012067B" w:rsidRPr="0012067B">
              <w:t xml:space="preserve">od 300 kV do 800 kV mezi vodiči  </w:t>
            </w:r>
          </w:p>
        </w:tc>
      </w:tr>
    </w:tbl>
    <w:p w:rsidR="000933A8" w:rsidRDefault="000933A8" w:rsidP="007241EE">
      <w:pPr>
        <w:pStyle w:val="stylText"/>
      </w:pPr>
      <w:r>
        <w:br w:type="page"/>
      </w:r>
    </w:p>
    <w:p w:rsidR="006D68D0" w:rsidRDefault="006D68D0" w:rsidP="001B5C6E">
      <w:pPr>
        <w:pStyle w:val="stylNadpis1"/>
      </w:pPr>
      <w:bookmarkStart w:id="48" w:name="_Toc401835620"/>
      <w:bookmarkStart w:id="49" w:name="_Toc408919881"/>
      <w:r w:rsidRPr="001B5C6E">
        <w:lastRenderedPageBreak/>
        <w:t>Popis</w:t>
      </w:r>
      <w:r w:rsidRPr="00765383">
        <w:t xml:space="preserve"> činností a pravidel</w:t>
      </w:r>
      <w:bookmarkEnd w:id="46"/>
      <w:bookmarkEnd w:id="47"/>
      <w:bookmarkEnd w:id="48"/>
      <w:bookmarkEnd w:id="49"/>
    </w:p>
    <w:p w:rsidR="0022240A" w:rsidRPr="003D2107" w:rsidRDefault="0022240A" w:rsidP="001B5C6E">
      <w:pPr>
        <w:pStyle w:val="stylNadpis2"/>
      </w:pPr>
      <w:bookmarkStart w:id="50" w:name="_Toc202673654"/>
      <w:bookmarkStart w:id="51" w:name="_Toc359403766"/>
      <w:bookmarkStart w:id="52" w:name="_Toc401835621"/>
      <w:bookmarkStart w:id="53" w:name="_Toc408919882"/>
      <w:r w:rsidRPr="003D2107">
        <w:t>Obecná ustanovení</w:t>
      </w:r>
      <w:bookmarkEnd w:id="50"/>
      <w:bookmarkEnd w:id="51"/>
      <w:bookmarkEnd w:id="52"/>
      <w:bookmarkEnd w:id="53"/>
    </w:p>
    <w:p w:rsidR="0022240A" w:rsidRPr="00741579" w:rsidRDefault="00782FD3" w:rsidP="00173E73">
      <w:pPr>
        <w:pStyle w:val="stylTextkapitoly"/>
      </w:pPr>
      <w:r>
        <w:t>Aplikace pasivní PKO spolu se z</w:t>
      </w:r>
      <w:r w:rsidR="0022240A" w:rsidRPr="00741579">
        <w:t>ařízení</w:t>
      </w:r>
      <w:r>
        <w:t>mi</w:t>
      </w:r>
      <w:r w:rsidR="0022240A" w:rsidRPr="00741579">
        <w:t xml:space="preserve"> aktivní PKO zajišťují </w:t>
      </w:r>
      <w:r w:rsidR="00C25043">
        <w:t>protikorozní</w:t>
      </w:r>
      <w:r w:rsidR="0022240A" w:rsidRPr="00741579">
        <w:t xml:space="preserve"> ochranu ocelových plynovodů, případně významně omezují nepříznivé vlivy bludných proudů jejich odvodem z chráněného zařízení (EPD, ESA). Podle</w:t>
      </w:r>
      <w:r w:rsidR="009E73B6">
        <w:t> </w:t>
      </w:r>
      <w:r w:rsidR="0022240A" w:rsidRPr="00741579">
        <w:t xml:space="preserve">technických předpisů patří </w:t>
      </w:r>
      <w:r w:rsidR="00C25043">
        <w:t xml:space="preserve">mezi </w:t>
      </w:r>
      <w:r w:rsidR="0022240A" w:rsidRPr="00741579">
        <w:t>zařízení</w:t>
      </w:r>
      <w:r w:rsidR="00C25043">
        <w:t xml:space="preserve"> aktivní PKO</w:t>
      </w:r>
      <w:r w:rsidR="0022240A" w:rsidRPr="00741579">
        <w:t xml:space="preserve"> následující typy zařízení: SKAO, EPD, ESA, GA, SO,</w:t>
      </w:r>
      <w:r w:rsidR="0022240A">
        <w:t xml:space="preserve"> </w:t>
      </w:r>
      <w:r w:rsidR="0022240A" w:rsidRPr="00741579">
        <w:t xml:space="preserve">PO, KVO, AU a související kabelové rozvody. </w:t>
      </w:r>
    </w:p>
    <w:p w:rsidR="0022240A" w:rsidRPr="00741579" w:rsidRDefault="0022240A" w:rsidP="00173E73">
      <w:pPr>
        <w:pStyle w:val="stylTextkapitoly"/>
      </w:pPr>
      <w:r w:rsidRPr="00741579">
        <w:t>Tento předpis vychází především z ČSN EN 12954, ČSN EN 13509, ČSN EN 50122-1</w:t>
      </w:r>
      <w:r>
        <w:t xml:space="preserve"> ed. 2, </w:t>
      </w:r>
      <w:r w:rsidRPr="00741579">
        <w:t>ČSN</w:t>
      </w:r>
      <w:r w:rsidR="00047CA4">
        <w:t> </w:t>
      </w:r>
      <w:r w:rsidRPr="00741579">
        <w:t>EN 50122-</w:t>
      </w:r>
      <w:r>
        <w:t>2 ed. 2</w:t>
      </w:r>
      <w:r w:rsidRPr="00741579">
        <w:t xml:space="preserve">, ČSN EN 50162, ČSN 03 8376, TPG 905 01, </w:t>
      </w:r>
      <w:r w:rsidR="00C25043" w:rsidRPr="00C25043">
        <w:t>TPG 920 21</w:t>
      </w:r>
      <w:r w:rsidR="00C25043">
        <w:t>,</w:t>
      </w:r>
      <w:r w:rsidR="00C25043" w:rsidRPr="00C25043">
        <w:t xml:space="preserve"> TPG 920 23</w:t>
      </w:r>
      <w:r w:rsidR="00C25043">
        <w:t xml:space="preserve">, </w:t>
      </w:r>
      <w:r w:rsidRPr="00741579">
        <w:t>TPG 920 24 a TPG 920 25</w:t>
      </w:r>
      <w:r>
        <w:t>,</w:t>
      </w:r>
      <w:r w:rsidR="00B04600">
        <w:t>TPG 920 26</w:t>
      </w:r>
      <w:r>
        <w:t xml:space="preserve"> </w:t>
      </w:r>
      <w:r w:rsidRPr="00741579">
        <w:t>přičemž dále rozpracovává řešení a technické podmínky v těchto předpisech obsažené upřesňuje je nebo z možných variant určuje preferovaná řešení. Jsou do něho také zahrnuty dlouhodobé poznatky a zkušenosti s</w:t>
      </w:r>
      <w:r>
        <w:t xml:space="preserve"> </w:t>
      </w:r>
      <w:r w:rsidRPr="00741579">
        <w:t>výstavbou a obnovou těchto zařízení tak, aby byl zajištěn spolehlivý provoz zařízení aktivní PKO, který má rozhodující vliv na</w:t>
      </w:r>
      <w:r w:rsidR="00556CA5">
        <w:t> </w:t>
      </w:r>
      <w:r w:rsidRPr="00741579">
        <w:t xml:space="preserve">dlouhodobý bezpečný provoz ocelových plynovodů plynárenské soustavy. </w:t>
      </w:r>
    </w:p>
    <w:p w:rsidR="0022240A" w:rsidRPr="00741579" w:rsidRDefault="0022240A" w:rsidP="00173E73">
      <w:pPr>
        <w:pStyle w:val="stylTextkapitoly"/>
      </w:pPr>
      <w:r w:rsidRPr="00741579">
        <w:t>Zařízení musí být projektováno a realizováno tak, aby splňovalo požadavky bezpečnosti a spolehlivosti stanovené právními předpisy, technickými normami a technickými pravidly a neohrožovalo životní prostředí.</w:t>
      </w:r>
    </w:p>
    <w:p w:rsidR="0022240A" w:rsidRPr="00741579" w:rsidRDefault="0022240A" w:rsidP="00173E73">
      <w:pPr>
        <w:pStyle w:val="stylTextkapitoly"/>
      </w:pPr>
      <w:r w:rsidRPr="00741579">
        <w:t>U používaných výrobků musí být zajištěna shoda jejich vlastností s technickými požadavky na stanovené výrobky dle</w:t>
      </w:r>
      <w:r>
        <w:t xml:space="preserve"> zákona</w:t>
      </w:r>
      <w:r w:rsidRPr="00741579">
        <w:t xml:space="preserve"> č. 22/1997 Sb. a jeho prováděcími předpisy.</w:t>
      </w:r>
    </w:p>
    <w:p w:rsidR="0022240A" w:rsidRPr="00741579" w:rsidRDefault="0022240A" w:rsidP="00173E73">
      <w:pPr>
        <w:pStyle w:val="stylTextkapitoly"/>
      </w:pPr>
      <w:r w:rsidRPr="00741579">
        <w:t>V odůvodněných případech (např. požadavek stavebního úřadu, technický vývoj</w:t>
      </w:r>
      <w:r w:rsidR="00C25043">
        <w:t>, nestandardní vstupní podmínky</w:t>
      </w:r>
      <w:r w:rsidRPr="00741579">
        <w:t xml:space="preserve"> aj.) se může provozovatel od řešení uvedených v tomto předpisu odchýlit při</w:t>
      </w:r>
      <w:r w:rsidR="00556CA5">
        <w:t> </w:t>
      </w:r>
      <w:r w:rsidRPr="00741579">
        <w:t>dodržení obecně platných předpisů.</w:t>
      </w:r>
    </w:p>
    <w:p w:rsidR="0022240A" w:rsidRPr="00AD3CEA" w:rsidRDefault="0022240A" w:rsidP="001B5C6E">
      <w:pPr>
        <w:pStyle w:val="stylNadpis2"/>
      </w:pPr>
      <w:bookmarkStart w:id="54" w:name="_Toc202673659"/>
      <w:bookmarkStart w:id="55" w:name="_Toc359403767"/>
      <w:bookmarkStart w:id="56" w:name="_Toc401835622"/>
      <w:bookmarkStart w:id="57" w:name="_Toc408919883"/>
      <w:r w:rsidRPr="00AD3CEA">
        <w:t>Příprava stavby, projektování</w:t>
      </w:r>
      <w:bookmarkEnd w:id="54"/>
      <w:bookmarkEnd w:id="55"/>
      <w:bookmarkEnd w:id="56"/>
      <w:bookmarkEnd w:id="57"/>
    </w:p>
    <w:p w:rsidR="0022240A" w:rsidRPr="00F87E48" w:rsidRDefault="0022240A" w:rsidP="00173E73">
      <w:pPr>
        <w:pStyle w:val="stylTextkapitoly"/>
      </w:pPr>
      <w:bookmarkStart w:id="58" w:name="_Toc202673660"/>
      <w:r w:rsidRPr="00F87E48">
        <w:t xml:space="preserve">Projektová příprava stavby PKO vychází z projektové přípravy plynárenského zařízení (plynovodu), kde je již vyřešena trasa plynovodu. Při rekonstrukci nebo opravě projektant </w:t>
      </w:r>
      <w:r w:rsidR="008D680B">
        <w:t xml:space="preserve">obvykle </w:t>
      </w:r>
      <w:r w:rsidRPr="00F87E48">
        <w:t>vychází z TEZ, které vypracuje provozovatel plynárenského zařízení.</w:t>
      </w:r>
      <w:bookmarkEnd w:id="58"/>
      <w:r w:rsidR="008D680B">
        <w:t xml:space="preserve"> Projektant musí splnit kvalifikační požadavky dle </w:t>
      </w:r>
      <w:r w:rsidR="00307717">
        <w:t xml:space="preserve">kapitoly </w:t>
      </w:r>
      <w:r w:rsidR="00307717">
        <w:fldChar w:fldCharType="begin"/>
      </w:r>
      <w:r w:rsidR="00307717">
        <w:instrText xml:space="preserve"> REF _Ref408920304 \r \h </w:instrText>
      </w:r>
      <w:r w:rsidR="00307717">
        <w:fldChar w:fldCharType="separate"/>
      </w:r>
      <w:r w:rsidR="00307717">
        <w:t>D.4.7.4</w:t>
      </w:r>
      <w:r w:rsidR="00307717">
        <w:fldChar w:fldCharType="end"/>
      </w:r>
      <w:r w:rsidR="008D680B">
        <w:t>.</w:t>
      </w:r>
    </w:p>
    <w:p w:rsidR="0022240A" w:rsidRPr="00AD3CEA" w:rsidRDefault="0022240A" w:rsidP="001B5C6E">
      <w:pPr>
        <w:pStyle w:val="stylNadpis3"/>
      </w:pPr>
      <w:bookmarkStart w:id="59" w:name="_Toc359403768"/>
      <w:bookmarkStart w:id="60" w:name="_Toc401835623"/>
      <w:bookmarkStart w:id="61" w:name="_Ref402954542"/>
      <w:bookmarkStart w:id="62" w:name="_Toc408919884"/>
      <w:r w:rsidRPr="00AD3CEA">
        <w:t>Základní technické řešení</w:t>
      </w:r>
      <w:bookmarkEnd w:id="59"/>
      <w:bookmarkEnd w:id="60"/>
      <w:bookmarkEnd w:id="61"/>
      <w:bookmarkEnd w:id="62"/>
    </w:p>
    <w:p w:rsidR="002D5406" w:rsidRPr="001A5AC3" w:rsidRDefault="002D5406" w:rsidP="00F23247">
      <w:pPr>
        <w:pStyle w:val="StylNadodrky"/>
      </w:pPr>
      <w:r w:rsidRPr="00782FD3">
        <w:t>Provedení protikorozní ochrany ocelových plynovodů a souvisejících ocelových konstrukcí musí být řešeno s ohledem na způsob uložení ocelového plynovodu a z toho vyplývající druh korozního za</w:t>
      </w:r>
      <w:r w:rsidRPr="001A5AC3">
        <w:t>tížení:</w:t>
      </w:r>
    </w:p>
    <w:p w:rsidR="002D5406" w:rsidRPr="001A5AC3" w:rsidRDefault="002D5406" w:rsidP="00F23247">
      <w:pPr>
        <w:pStyle w:val="Stylseznamsymbol"/>
      </w:pPr>
      <w:r w:rsidRPr="001A5AC3">
        <w:t>Uložení v zemi – půdní a bakteriální koroze a koroze od bludných proudů – pro pasivní PKO se používají izolační povlaky</w:t>
      </w:r>
    </w:p>
    <w:p w:rsidR="002D5406" w:rsidRDefault="002D5406" w:rsidP="00F23247">
      <w:pPr>
        <w:pStyle w:val="Stylseznamsymbol"/>
      </w:pPr>
      <w:r w:rsidRPr="001A5AC3">
        <w:t>Uložení nad zemí – atmosférická koroze - pro pasivní PKO se používají nátěrové systémy (týká se též nadzemních ocelových konstrukcí a výrobků plynárenských zařízení nebo plynárenských objektů)</w:t>
      </w:r>
    </w:p>
    <w:p w:rsidR="00F23247" w:rsidRPr="001A5AC3" w:rsidRDefault="00F23247" w:rsidP="00F23247">
      <w:pPr>
        <w:pStyle w:val="stylText"/>
      </w:pPr>
    </w:p>
    <w:p w:rsidR="002D5406" w:rsidRPr="001A5AC3" w:rsidRDefault="002D5406" w:rsidP="001A5AC3">
      <w:pPr>
        <w:pStyle w:val="stylTextkapitoly"/>
      </w:pPr>
      <w:r w:rsidRPr="001A5AC3">
        <w:t>Samostatnou kapitolu tvoří potrubní přechody „země – vzduch“, na kterých se vyskytují negativní faktory půdní i atmosférické koroze.</w:t>
      </w:r>
    </w:p>
    <w:p w:rsidR="0022240A" w:rsidRPr="005508B4" w:rsidRDefault="0022240A" w:rsidP="00173E73">
      <w:pPr>
        <w:pStyle w:val="stylTextkapitoly"/>
      </w:pPr>
      <w:r w:rsidRPr="005508B4">
        <w:t>Při projektování nového</w:t>
      </w:r>
      <w:r w:rsidR="002D5406">
        <w:t>/rekonstruovaného plynovodu nebo</w:t>
      </w:r>
      <w:r w:rsidRPr="005508B4">
        <w:t xml:space="preserve"> zařízení aktivní PKO (SKAO, ESA, EPD a GA) na novém</w:t>
      </w:r>
      <w:r>
        <w:t xml:space="preserve"> </w:t>
      </w:r>
      <w:r w:rsidRPr="005508B4">
        <w:t>nebo stávajícím plynovodu projektant zajistí v celé trase nebo lokalitě základní a/nebo kontrolní</w:t>
      </w:r>
      <w:r>
        <w:t xml:space="preserve"> </w:t>
      </w:r>
      <w:r w:rsidRPr="005508B4">
        <w:t>korozní průzkum</w:t>
      </w:r>
      <w:r w:rsidR="002D5406">
        <w:t>, geologický průzkum</w:t>
      </w:r>
      <w:r w:rsidRPr="005508B4">
        <w:t xml:space="preserve"> a navrhne případně rozsah provedení dodatečného korozního průzkumu dle ČSN 03 8375. V rámci uvedených korozních průzkumů také zajistí požadovaná měření dle TPG 920 25</w:t>
      </w:r>
      <w:r w:rsidR="00B04600">
        <w:t xml:space="preserve"> a TPG 920 26</w:t>
      </w:r>
      <w:r w:rsidRPr="005508B4">
        <w:t>. Dále si vyžádá u</w:t>
      </w:r>
      <w:r w:rsidR="00047CA4">
        <w:t> </w:t>
      </w:r>
      <w:r w:rsidRPr="005508B4">
        <w:t>provozovatele provozní údaje z okolních plynovodů a na nich umístěných SKAO, ESA, EPD a GA.</w:t>
      </w:r>
    </w:p>
    <w:p w:rsidR="002D5406" w:rsidRPr="005508B4" w:rsidRDefault="002D5406" w:rsidP="00173E73">
      <w:pPr>
        <w:pStyle w:val="stylTextkapitoly"/>
      </w:pPr>
      <w:r w:rsidRPr="002D5406">
        <w:lastRenderedPageBreak/>
        <w:t>Pokud trasa plynovodu vede v souběhu a/nebo kříží linku VVN nebo ZVN musí projektant provést výpočet nebezpečných vlivů, vyvolaných provozem, případně poruchovým stavem těchto vedení (ČSN 33 2165). Na základě výpočtu projektant posoudí velikost kapacitních, induktivních a galvanických vlivů, které ohrožují bezpečný a spolehlivý provozu plynovodu, dále posoudí, zda uvedené vlivy neohrožují bezpečný a spolehlivý provoz SKAO, ESA a EPD a navrhne odpovídající řešení k</w:t>
      </w:r>
      <w:r w:rsidR="00556CA5">
        <w:t> </w:t>
      </w:r>
      <w:r w:rsidRPr="002D5406">
        <w:t>odstranění těchto vlivů.</w:t>
      </w:r>
    </w:p>
    <w:p w:rsidR="0022240A" w:rsidRPr="005508B4" w:rsidRDefault="0022240A" w:rsidP="00173E73">
      <w:pPr>
        <w:pStyle w:val="stylTextkapitoly"/>
      </w:pPr>
      <w:r w:rsidRPr="005508B4">
        <w:t xml:space="preserve">Na základě výsledků </w:t>
      </w:r>
      <w:r w:rsidR="006B61D0" w:rsidRPr="006B61D0">
        <w:t>základního a/nebo kontrolního korozního průzkumu, geologického průzkumu, výpočtu vlivu VVN a ZVN a provozních údajů projektant navrhne základní technické řešení</w:t>
      </w:r>
      <w:r w:rsidR="006B61D0" w:rsidRPr="006B61D0" w:rsidDel="006B61D0">
        <w:t xml:space="preserve"> </w:t>
      </w:r>
      <w:r w:rsidR="006B61D0">
        <w:t>a</w:t>
      </w:r>
      <w:r w:rsidR="006B61D0" w:rsidRPr="005508B4">
        <w:t xml:space="preserve"> </w:t>
      </w:r>
      <w:r w:rsidRPr="005508B4">
        <w:t>vypracuje projekt stavby. Interferenční vlivy od anodového uzemnění musí být řešeny v souladu s čl.</w:t>
      </w:r>
      <w:r w:rsidR="00556CA5">
        <w:t> </w:t>
      </w:r>
      <w:r w:rsidRPr="005508B4">
        <w:t>8.4.1.1 TPG 920 25. Projekt stavby musí být v souladu s příslušnými ČSN, interními předpisy Provozovatele a TEZ.</w:t>
      </w:r>
    </w:p>
    <w:p w:rsidR="00782FD3" w:rsidRDefault="006B61D0" w:rsidP="00FA1DFF">
      <w:pPr>
        <w:pStyle w:val="stylNadpis4"/>
      </w:pPr>
      <w:bookmarkStart w:id="63" w:name="_Toc359403769"/>
      <w:r w:rsidRPr="00FA1DFF">
        <w:t>Volba</w:t>
      </w:r>
      <w:r w:rsidRPr="006B61D0">
        <w:t xml:space="preserve"> pasivní PKO</w:t>
      </w:r>
    </w:p>
    <w:p w:rsidR="00782FD3" w:rsidRPr="00782FD3" w:rsidRDefault="00782FD3" w:rsidP="00782FD3">
      <w:pPr>
        <w:pStyle w:val="stylTextkapitoly"/>
      </w:pPr>
      <w:r w:rsidRPr="00782FD3">
        <w:t>Volbu pasivní PKO provede projektant na základě způsobu uložení plynovodu, a to dle</w:t>
      </w:r>
      <w:r w:rsidR="00556CA5">
        <w:t> </w:t>
      </w:r>
      <w:r w:rsidRPr="00782FD3">
        <w:t>TPG</w:t>
      </w:r>
      <w:r w:rsidR="00556CA5">
        <w:t> </w:t>
      </w:r>
      <w:r w:rsidRPr="00782FD3">
        <w:t>920</w:t>
      </w:r>
      <w:r w:rsidR="00556CA5">
        <w:t> </w:t>
      </w:r>
      <w:r w:rsidRPr="00782FD3">
        <w:t>21 pro v zemi uložené plynovody a TPG 920 23 pro plynovody uložené nad zemí.</w:t>
      </w:r>
    </w:p>
    <w:p w:rsidR="006B61D0" w:rsidRDefault="006B61D0" w:rsidP="00FA1DFF">
      <w:pPr>
        <w:pStyle w:val="stylNadpis4"/>
      </w:pPr>
      <w:r w:rsidRPr="006B61D0">
        <w:t>Rozsah korozního průzkumu</w:t>
      </w:r>
    </w:p>
    <w:p w:rsidR="006B61D0" w:rsidRPr="006B61D0" w:rsidRDefault="006B61D0" w:rsidP="00B14C84">
      <w:pPr>
        <w:pStyle w:val="stylTextkapitoly"/>
      </w:pPr>
      <w:r w:rsidRPr="006B61D0">
        <w:t>Základní, kontrolní a dodatečný korozní průzkum se provádí v souladu s ČSN 03 8375</w:t>
      </w:r>
      <w:r w:rsidR="00782FD3">
        <w:t>, TPG</w:t>
      </w:r>
      <w:r w:rsidR="00556CA5">
        <w:t> </w:t>
      </w:r>
      <w:r w:rsidR="00782FD3">
        <w:t>920</w:t>
      </w:r>
      <w:r w:rsidR="00556CA5">
        <w:t> </w:t>
      </w:r>
      <w:r w:rsidR="00782FD3">
        <w:t>25</w:t>
      </w:r>
      <w:r w:rsidRPr="006B61D0">
        <w:t xml:space="preserve"> a TPG 920 26. Rozsah uvedených korozních průzkumů stanovuje projektant v návaznosti na rozsah konkrétní stavby. Základní korozní průzkum se provádí převážně v rámci výstavby nového plynovodu, kontrolní korozní průzkum převážně v rámci rekonstrukce nebo opravy plynovodu a dodatečný korozní průzkum buď během, nebo po ukončení výstavby, pro ověření účinnosti pasivní korozní ochrany a vždy když si to vyžaduje rozsah stavby (opravy).</w:t>
      </w:r>
    </w:p>
    <w:p w:rsidR="006B61D0" w:rsidRDefault="006B61D0" w:rsidP="00B14C84">
      <w:pPr>
        <w:pStyle w:val="stylTextkapitoly"/>
      </w:pPr>
      <w:r w:rsidRPr="006B61D0">
        <w:t>Korozní průzkum  pro nadzemní části plynárenských zařízení se provádí formou stanovení korozní agresivity atmosféry v souladu s ČSN EN ISO 9223 na základě znalostí směrných hodnot doby ovlhčení a znečištění atmosféry, popř. na základě znalosti korozní rychlosti standardních vzorků příslušného kovového materiálu.</w:t>
      </w:r>
    </w:p>
    <w:p w:rsidR="00782FD3" w:rsidRDefault="00782FD3" w:rsidP="00FA1DFF">
      <w:pPr>
        <w:pStyle w:val="stylNadpis4"/>
      </w:pPr>
      <w:bookmarkStart w:id="64" w:name="_Toc396986453"/>
      <w:bookmarkStart w:id="65" w:name="_Toc396987648"/>
      <w:bookmarkStart w:id="66" w:name="_Toc398539487"/>
      <w:r w:rsidRPr="00782FD3">
        <w:t>Požadavky na materiály a výrobky pasivní PKO</w:t>
      </w:r>
      <w:bookmarkEnd w:id="64"/>
      <w:bookmarkEnd w:id="65"/>
      <w:bookmarkEnd w:id="66"/>
    </w:p>
    <w:p w:rsidR="00782FD3" w:rsidRPr="00782FD3" w:rsidRDefault="00782FD3" w:rsidP="00782FD3">
      <w:pPr>
        <w:pStyle w:val="stylTextkapitoly"/>
      </w:pPr>
      <w:r w:rsidRPr="00782FD3">
        <w:t>Použité materiály, výrobky a technologie musí splňovat požadavky ve smyslu ČSN</w:t>
      </w:r>
      <w:r w:rsidR="00556CA5">
        <w:t> </w:t>
      </w:r>
      <w:r w:rsidRPr="00782FD3">
        <w:t>EN</w:t>
      </w:r>
      <w:r w:rsidR="00556CA5">
        <w:t> </w:t>
      </w:r>
      <w:r w:rsidRPr="00782FD3">
        <w:t>ISO/IEC</w:t>
      </w:r>
      <w:r w:rsidR="00556CA5">
        <w:t> </w:t>
      </w:r>
      <w:r w:rsidRPr="00782FD3">
        <w:t>17000</w:t>
      </w:r>
      <w:r>
        <w:t>.</w:t>
      </w:r>
      <w:r w:rsidRPr="00782FD3">
        <w:t xml:space="preserve"> Izolační i nátěrové systémy použité pro výstavbu, rekonstrukce a opravy musí být odzkoušeny a schváleny příslušnou akreditovanou laboratoří.</w:t>
      </w:r>
    </w:p>
    <w:p w:rsidR="0022240A" w:rsidRPr="003D2107" w:rsidRDefault="0022240A" w:rsidP="00FA1DFF">
      <w:pPr>
        <w:pStyle w:val="stylNadpis4"/>
      </w:pPr>
      <w:bookmarkStart w:id="67" w:name="_Ref408920370"/>
      <w:r w:rsidRPr="003D2107">
        <w:t>Volba umístění a typu aktivní PKO</w:t>
      </w:r>
      <w:bookmarkEnd w:id="63"/>
      <w:bookmarkEnd w:id="67"/>
    </w:p>
    <w:p w:rsidR="0022240A" w:rsidRPr="00805860" w:rsidRDefault="0022240A" w:rsidP="00173E73">
      <w:pPr>
        <w:pStyle w:val="stylTextkapitoly"/>
      </w:pPr>
      <w:r>
        <w:t>Zařízení PKO (PO, KVO) se umi</w:t>
      </w:r>
      <w:r w:rsidRPr="00805860">
        <w:t>sťují</w:t>
      </w:r>
      <w:r>
        <w:t xml:space="preserve"> </w:t>
      </w:r>
      <w:r w:rsidRPr="00805860">
        <w:t>přednostně do přístupných míst u polních cest. Vzdálenost</w:t>
      </w:r>
      <w:r>
        <w:t xml:space="preserve"> </w:t>
      </w:r>
      <w:r w:rsidRPr="00805860">
        <w:t>měř</w:t>
      </w:r>
      <w:r>
        <w:t>i</w:t>
      </w:r>
      <w:r w:rsidRPr="00805860">
        <w:t>cích vývodů od sebe, v oblastech s velmi nízkou a střední hustotou proudů v zemi (dle</w:t>
      </w:r>
      <w:r w:rsidR="00047CA4">
        <w:t> </w:t>
      </w:r>
      <w:r w:rsidRPr="00805860">
        <w:t>ČSN</w:t>
      </w:r>
      <w:r w:rsidR="00047CA4">
        <w:t> </w:t>
      </w:r>
      <w:r w:rsidRPr="00805860">
        <w:t>03 8375), má být přibližně 800 m a nemá být větší než 1200m. V oblastech se zvýšenou hustotou proudů v zemi má být vzdálenost měřících vývodů od sebe 400-600 m. V oblastech s velmi vysokou hustotou proudů v zemi má být vzdálenost měřících vývodů od sebe 200-300 m.</w:t>
      </w:r>
    </w:p>
    <w:p w:rsidR="0022240A" w:rsidRPr="00805860" w:rsidRDefault="0022240A" w:rsidP="00173E73">
      <w:pPr>
        <w:pStyle w:val="stylTextkapitoly"/>
      </w:pPr>
      <w:r w:rsidRPr="00805860">
        <w:t>SKAO, ESA, EPD se um</w:t>
      </w:r>
      <w:r>
        <w:t>i</w:t>
      </w:r>
      <w:r w:rsidRPr="00805860">
        <w:t>sťují výhradně do míst</w:t>
      </w:r>
      <w:r w:rsidR="00D37F36">
        <w:t>,</w:t>
      </w:r>
      <w:r w:rsidRPr="00805860">
        <w:t xml:space="preserve"> která jsou přístupná automobilem a kde se dá automobil zaparkovat. U frekventovaných komunikací projektant vyřeší i odstavnou plochu pro</w:t>
      </w:r>
      <w:r w:rsidR="00D37F36">
        <w:t> </w:t>
      </w:r>
      <w:r w:rsidRPr="00805860">
        <w:t xml:space="preserve">osobní (terénní) automobil. Součástí projektu jsou i stavební výkresy terénních úprav, opěrných zdí a podobně. Bere se v úvahu potřeba přípojky elektrické energie. </w:t>
      </w:r>
      <w:r w:rsidR="003D6326" w:rsidRPr="00805860">
        <w:t>Je</w:t>
      </w:r>
      <w:r w:rsidR="003D6326">
        <w:t>-</w:t>
      </w:r>
      <w:r w:rsidR="003D6326" w:rsidRPr="00805860">
        <w:t>li v blízkosti RS nebo odorizační stanice v majetku provozovatele, umístí se SKAO přednostně poblíž nebo přímo na oploceném pozemku.</w:t>
      </w:r>
      <w:r w:rsidR="003D6326">
        <w:t xml:space="preserve"> </w:t>
      </w:r>
      <w:r w:rsidRPr="00805860">
        <w:t>V intravilánu obcí a na oploceném pozemku lze SKAO umístit do plastového rozvaděče</w:t>
      </w:r>
      <w:r w:rsidR="00A00892">
        <w:t>, mimo oplocený pozemek však musí být, dle zkušeností z konkrétní lokality, zváženo riziko poškození nebo odcizení instalovaného zařízení</w:t>
      </w:r>
      <w:r w:rsidR="00021394">
        <w:t xml:space="preserve"> a</w:t>
      </w:r>
      <w:r w:rsidR="00A00892">
        <w:t xml:space="preserve"> případně </w:t>
      </w:r>
      <w:r w:rsidR="00021394">
        <w:t xml:space="preserve">navržen odolnější materiál nebo jiná </w:t>
      </w:r>
      <w:r w:rsidR="00A00892">
        <w:t>účinná opatření</w:t>
      </w:r>
      <w:r w:rsidRPr="00805860">
        <w:t>.</w:t>
      </w:r>
    </w:p>
    <w:p w:rsidR="0022240A" w:rsidRPr="00805860" w:rsidRDefault="0022240A" w:rsidP="00173E73">
      <w:pPr>
        <w:pStyle w:val="stylTextkapitoly"/>
      </w:pPr>
      <w:r w:rsidRPr="00805860">
        <w:lastRenderedPageBreak/>
        <w:t>Anodové uzemnění se umísťuje přednostně v extravilánu obcí, v dostatečné vzdálenosti od plánované výstavb</w:t>
      </w:r>
      <w:r>
        <w:t>y</w:t>
      </w:r>
      <w:r w:rsidRPr="00805860">
        <w:t>. Dovolují-li to geologické podmínky, provede se AU přednostně jako vertikální.</w:t>
      </w:r>
    </w:p>
    <w:p w:rsidR="0022240A" w:rsidRPr="006D70B5" w:rsidRDefault="0022240A" w:rsidP="00AF7244">
      <w:pPr>
        <w:pStyle w:val="stylNadpis2"/>
        <w:suppressAutoHyphens/>
      </w:pPr>
      <w:bookmarkStart w:id="68" w:name="_Toc202673661"/>
      <w:bookmarkStart w:id="69" w:name="_Toc359403770"/>
      <w:bookmarkStart w:id="70" w:name="_Toc401835624"/>
      <w:bookmarkStart w:id="71" w:name="_Toc408919885"/>
      <w:r w:rsidRPr="001B5C6E">
        <w:t>Technické</w:t>
      </w:r>
      <w:r w:rsidRPr="006D70B5">
        <w:t xml:space="preserve"> požadavky na provedení</w:t>
      </w:r>
      <w:r>
        <w:t xml:space="preserve"> </w:t>
      </w:r>
      <w:r w:rsidRPr="006D70B5">
        <w:t xml:space="preserve">jednotlivých </w:t>
      </w:r>
      <w:r w:rsidR="001A5AC3">
        <w:t xml:space="preserve">částí pasivní PKO a </w:t>
      </w:r>
      <w:r w:rsidRPr="006D70B5">
        <w:t>typů</w:t>
      </w:r>
      <w:r w:rsidR="00AF7244">
        <w:t xml:space="preserve"> </w:t>
      </w:r>
      <w:r w:rsidRPr="006D70B5">
        <w:t>zařízení aktivní PKO</w:t>
      </w:r>
      <w:bookmarkEnd w:id="68"/>
      <w:bookmarkEnd w:id="69"/>
      <w:bookmarkEnd w:id="70"/>
      <w:bookmarkEnd w:id="71"/>
    </w:p>
    <w:p w:rsidR="001A5AC3" w:rsidRPr="001A5AC3" w:rsidRDefault="001A5AC3" w:rsidP="001B5C6E">
      <w:pPr>
        <w:pStyle w:val="stylNadpis3"/>
      </w:pPr>
      <w:bookmarkStart w:id="72" w:name="_Toc398539489"/>
      <w:bookmarkStart w:id="73" w:name="_Toc401835625"/>
      <w:bookmarkStart w:id="74" w:name="_Toc408919886"/>
      <w:bookmarkStart w:id="75" w:name="_Toc359403771"/>
      <w:r w:rsidRPr="001A5AC3">
        <w:t>Příprava povrchů</w:t>
      </w:r>
      <w:bookmarkEnd w:id="72"/>
      <w:bookmarkEnd w:id="73"/>
      <w:bookmarkEnd w:id="74"/>
    </w:p>
    <w:p w:rsidR="001A5AC3" w:rsidRPr="001A5AC3" w:rsidRDefault="001A5AC3" w:rsidP="00843555">
      <w:pPr>
        <w:pStyle w:val="stylTextkapitoly"/>
      </w:pPr>
      <w:bookmarkStart w:id="76" w:name="_Toc401835626"/>
      <w:r w:rsidRPr="001A5AC3">
        <w:t>Správně připravený ocelový povrch před aplikací jakéhokoliv druhu pasivní protikorozní ochrany je jedním z nejdůležitějších faktorů pro zajištění spolehlivé a dlouhodobé funkce izolačního nebo nátěrového systému. Příprava povrchu pro izolační systém musí být provedena v souladu s</w:t>
      </w:r>
      <w:r w:rsidR="00D37F36">
        <w:t> </w:t>
      </w:r>
      <w:r w:rsidRPr="001A5AC3">
        <w:t>TPG</w:t>
      </w:r>
      <w:r w:rsidR="00D37F36">
        <w:t> </w:t>
      </w:r>
      <w:r w:rsidRPr="001A5AC3">
        <w:t>920</w:t>
      </w:r>
      <w:r w:rsidR="00D37F36">
        <w:t> </w:t>
      </w:r>
      <w:r w:rsidRPr="001A5AC3">
        <w:t>21, příprava povrchu pro nátěrový systém musí být provedena v souladu s</w:t>
      </w:r>
      <w:r w:rsidR="00D37F36">
        <w:t> </w:t>
      </w:r>
      <w:r w:rsidRPr="001A5AC3">
        <w:t>TPG</w:t>
      </w:r>
      <w:r w:rsidR="00D37F36">
        <w:t> </w:t>
      </w:r>
      <w:r w:rsidRPr="001A5AC3">
        <w:t>920</w:t>
      </w:r>
      <w:r w:rsidR="00D37F36">
        <w:t> </w:t>
      </w:r>
      <w:r w:rsidRPr="001A5AC3">
        <w:t>23.</w:t>
      </w:r>
      <w:bookmarkEnd w:id="76"/>
    </w:p>
    <w:p w:rsidR="001A5AC3" w:rsidRPr="001A5AC3" w:rsidRDefault="001A5AC3" w:rsidP="00FA1DFF">
      <w:pPr>
        <w:pStyle w:val="stylNadpis4"/>
      </w:pPr>
      <w:bookmarkStart w:id="77" w:name="_Toc396987651"/>
      <w:bookmarkStart w:id="78" w:name="_Toc398539490"/>
      <w:r w:rsidRPr="001A5AC3">
        <w:t>Požadavky na povrch připravený otryskáváním</w:t>
      </w:r>
      <w:bookmarkEnd w:id="77"/>
      <w:bookmarkEnd w:id="78"/>
    </w:p>
    <w:p w:rsidR="001A5AC3" w:rsidRPr="001A5AC3" w:rsidRDefault="001A5AC3" w:rsidP="00843555">
      <w:pPr>
        <w:pStyle w:val="stylTextkapitoly"/>
      </w:pPr>
      <w:bookmarkStart w:id="79" w:name="_Toc401835627"/>
      <w:r w:rsidRPr="001A5AC3">
        <w:t>Ocelový povrch musí být otryskán do kovově čistého lesku na stupeň čistoty Sa 2½ dle</w:t>
      </w:r>
      <w:r w:rsidR="00D37F36">
        <w:t> </w:t>
      </w:r>
      <w:r w:rsidRPr="001A5AC3">
        <w:t>ČSN</w:t>
      </w:r>
      <w:r w:rsidR="00D37F36">
        <w:t> </w:t>
      </w:r>
      <w:r w:rsidRPr="001A5AC3">
        <w:t>EN</w:t>
      </w:r>
      <w:r w:rsidR="00D37F36">
        <w:t> </w:t>
      </w:r>
      <w:r w:rsidRPr="001A5AC3">
        <w:t>ISO 8501-1. V případě aplikace žárového nástřiku je třeba provést otryskání až na</w:t>
      </w:r>
      <w:r w:rsidR="00D37F36">
        <w:t> </w:t>
      </w:r>
      <w:r w:rsidRPr="001A5AC3">
        <w:t>stupeň čistoty Sa 3 dle ČSN EN ISO 8501-1.</w:t>
      </w:r>
      <w:r w:rsidR="00307717">
        <w:t xml:space="preserve"> </w:t>
      </w:r>
      <w:r w:rsidRPr="001A5AC3">
        <w:t xml:space="preserve">Otryskaný povrch musí vykazovat dostatečný kotevní profil (drsnost povrchu </w:t>
      </w:r>
      <w:r w:rsidR="00E47A5D" w:rsidRPr="001A5AC3">
        <w:t>viz</w:t>
      </w:r>
      <w:r w:rsidRPr="001A5AC3">
        <w:t xml:space="preserve"> ČSN EN ISO 8503 díly 1-5), který je požadován daným izolačním/nátěrovým systémem. Obvykle se hodnota drsnosti pohybuje od 40</w:t>
      </w:r>
      <w:r w:rsidR="00843555">
        <w:rPr>
          <w:rFonts w:cs="Arial"/>
        </w:rPr>
        <w:t>µ</w:t>
      </w:r>
      <w:r w:rsidRPr="001A5AC3">
        <w:t>m do 80</w:t>
      </w:r>
      <w:r w:rsidR="00843555">
        <w:rPr>
          <w:rFonts w:cs="Arial"/>
        </w:rPr>
        <w:t>µ</w:t>
      </w:r>
      <w:r w:rsidRPr="001A5AC3">
        <w:t>m.</w:t>
      </w:r>
      <w:bookmarkEnd w:id="79"/>
      <w:r w:rsidRPr="001A5AC3">
        <w:t xml:space="preserve"> </w:t>
      </w:r>
    </w:p>
    <w:p w:rsidR="001A5AC3" w:rsidRPr="001A5AC3" w:rsidRDefault="001A5AC3" w:rsidP="00843555">
      <w:pPr>
        <w:pStyle w:val="stylTextkapitoly"/>
      </w:pPr>
      <w:bookmarkStart w:id="80" w:name="_Toc401835628"/>
      <w:r w:rsidRPr="001A5AC3">
        <w:t>Veškerá zařízení (ovládací prvky armatur, měřící zařízení, čidla, příruby, závity, atp.), která by mohla být poškozena samotným tryskáním, nebo by do nich mohl vniknout prach a způsobovat provozní problémy, musejí být vhodným způsobem proti poškození chráněn</w:t>
      </w:r>
      <w:r w:rsidR="0006685B">
        <w:t>a</w:t>
      </w:r>
      <w:r w:rsidRPr="001A5AC3">
        <w:t>.</w:t>
      </w:r>
      <w:bookmarkEnd w:id="80"/>
    </w:p>
    <w:p w:rsidR="001A5AC3" w:rsidRPr="001A5AC3" w:rsidRDefault="001A5AC3" w:rsidP="00FA1DFF">
      <w:pPr>
        <w:pStyle w:val="stylNadpis4"/>
      </w:pPr>
      <w:bookmarkStart w:id="81" w:name="_Toc396987652"/>
      <w:bookmarkStart w:id="82" w:name="_Toc398539491"/>
      <w:r w:rsidRPr="001A5AC3">
        <w:t>Požadavky na povrch připravený ručním a mechanizovaným čištěním</w:t>
      </w:r>
      <w:bookmarkEnd w:id="81"/>
      <w:bookmarkEnd w:id="82"/>
    </w:p>
    <w:p w:rsidR="001A5AC3" w:rsidRPr="001A5AC3" w:rsidRDefault="001A5AC3" w:rsidP="00843555">
      <w:pPr>
        <w:pStyle w:val="stylTextkapitoly"/>
      </w:pPr>
      <w:bookmarkStart w:id="83" w:name="_Toc401835629"/>
      <w:r w:rsidRPr="001A5AC3">
        <w:t>Povrch musí být důkladně očištěn na stupeň čistoty St 2 dle ČSN EN ISO 8501-1, resp. velmi důkladně očištěn na stupeň čistoty St 3 dle ČSN EN ISO 8501-1. Stupeň čistoty povrchu se odvíjí zejména od použitého izolačního/nátěrového systému, od požadované životnosti protikorozního povlaku a v poslední řadě také dle technických možností čištění.</w:t>
      </w:r>
      <w:bookmarkEnd w:id="83"/>
    </w:p>
    <w:p w:rsidR="001A5AC3" w:rsidRPr="001A5AC3" w:rsidRDefault="001A5AC3" w:rsidP="00843555">
      <w:pPr>
        <w:pStyle w:val="stylTextkapitoly"/>
      </w:pPr>
      <w:bookmarkStart w:id="84" w:name="_Toc401835630"/>
      <w:r w:rsidRPr="001A5AC3">
        <w:t>Povrch upravený ručním a mechanizovaným čištěním nelze použít jako podklad pro žárový nástřik.</w:t>
      </w:r>
      <w:bookmarkEnd w:id="84"/>
    </w:p>
    <w:p w:rsidR="001A5AC3" w:rsidRPr="001B5C6E" w:rsidRDefault="008A0957" w:rsidP="001B5C6E">
      <w:pPr>
        <w:pStyle w:val="stylNadpis3"/>
      </w:pPr>
      <w:bookmarkStart w:id="85" w:name="_Toc398539492"/>
      <w:bookmarkStart w:id="86" w:name="_Toc401835631"/>
      <w:bookmarkStart w:id="87" w:name="_Toc408919887"/>
      <w:r w:rsidRPr="001B5C6E">
        <w:t>Izolační povlaky</w:t>
      </w:r>
      <w:bookmarkEnd w:id="85"/>
      <w:bookmarkEnd w:id="86"/>
      <w:bookmarkEnd w:id="87"/>
    </w:p>
    <w:p w:rsidR="009057F1" w:rsidRPr="009057F1" w:rsidRDefault="009057F1" w:rsidP="00FA1DFF">
      <w:pPr>
        <w:pStyle w:val="stylNadpis4"/>
      </w:pPr>
      <w:r w:rsidRPr="009057F1">
        <w:t xml:space="preserve">Druhy izolačních </w:t>
      </w:r>
      <w:r w:rsidRPr="001B5C6E">
        <w:t>povlaků</w:t>
      </w:r>
      <w:r w:rsidRPr="009057F1">
        <w:t xml:space="preserve"> dle použití a materiálu</w:t>
      </w:r>
    </w:p>
    <w:p w:rsidR="009057F1" w:rsidRPr="009057F1" w:rsidRDefault="009057F1" w:rsidP="008C70FB">
      <w:pPr>
        <w:pStyle w:val="stylTextkapitoly"/>
      </w:pPr>
      <w:bookmarkStart w:id="88" w:name="_Toc401835632"/>
      <w:r w:rsidRPr="009057F1">
        <w:t>Izolační povlaky ocelových plynovodů a armatur lze dělit jednak podle místa aplikace a dále podle</w:t>
      </w:r>
      <w:r w:rsidR="00D37F36">
        <w:t> </w:t>
      </w:r>
      <w:r w:rsidRPr="009057F1">
        <w:t>použitého materiálu v souladu s článkem 4.3 TPG 920 21.</w:t>
      </w:r>
      <w:bookmarkEnd w:id="88"/>
    </w:p>
    <w:p w:rsidR="009057F1" w:rsidRDefault="009057F1" w:rsidP="00FA1DFF">
      <w:pPr>
        <w:pStyle w:val="stylNadpis4"/>
      </w:pPr>
      <w:r w:rsidRPr="009057F1">
        <w:t>Požadavky na aplikaci jednotlivých druhů izolačních povlaků</w:t>
      </w:r>
    </w:p>
    <w:p w:rsidR="009057F1" w:rsidRPr="009057F1" w:rsidRDefault="009057F1" w:rsidP="009057F1">
      <w:pPr>
        <w:pStyle w:val="stylTextkapitoly"/>
      </w:pPr>
      <w:r w:rsidRPr="009057F1">
        <w:t>Požadavky na technologie přípravy povrchu, kde bude aplikován izolační povlak a na vlastní technologii provedení izolačního povlaku jsou dány druhem izolačního materiálu, požadavky TPG</w:t>
      </w:r>
      <w:r w:rsidR="00D37F36">
        <w:t> </w:t>
      </w:r>
      <w:r w:rsidRPr="009057F1">
        <w:t>920</w:t>
      </w:r>
      <w:r w:rsidR="00D37F36">
        <w:t> </w:t>
      </w:r>
      <w:r w:rsidRPr="009057F1">
        <w:t xml:space="preserve"> 21 a především výrobcem příslušného izolačního materiálu. Požadavky výrobce příslušného izolačního materiálu se musí bezpodmínečně dodržet.</w:t>
      </w:r>
    </w:p>
    <w:p w:rsidR="001A5AC3" w:rsidRDefault="008A0957" w:rsidP="001B5C6E">
      <w:pPr>
        <w:pStyle w:val="stylNadpis3"/>
      </w:pPr>
      <w:bookmarkStart w:id="89" w:name="_Toc398539495"/>
      <w:bookmarkStart w:id="90" w:name="_Toc401835633"/>
      <w:bookmarkStart w:id="91" w:name="_Toc408919888"/>
      <w:r w:rsidRPr="003839B1">
        <w:t>Mechanická ochrana izolačních povlaků</w:t>
      </w:r>
      <w:bookmarkEnd w:id="89"/>
      <w:bookmarkEnd w:id="90"/>
      <w:bookmarkEnd w:id="91"/>
    </w:p>
    <w:p w:rsidR="008A0957" w:rsidRPr="008A0957" w:rsidRDefault="008A0957" w:rsidP="008A0957">
      <w:pPr>
        <w:pStyle w:val="stylTextkapitoly"/>
      </w:pPr>
      <w:r w:rsidRPr="008A0957">
        <w:t>Mechanická ochrana má za účel chránit izolaci proti poškození okolní zeminou. Provádí se použitím prostředků mechanické ochrany, zesílením tloušťky izolace, podsypem a obsypem potrubí. Mechanická ochrana musí být navržena a provedena v souladu s článkem 5.6. TPG 920 21.</w:t>
      </w:r>
    </w:p>
    <w:p w:rsidR="009057F1" w:rsidRPr="009057F1" w:rsidRDefault="009057F1" w:rsidP="001B5C6E">
      <w:pPr>
        <w:pStyle w:val="stylNadpis3"/>
      </w:pPr>
      <w:bookmarkStart w:id="92" w:name="_Toc401835634"/>
      <w:bookmarkStart w:id="93" w:name="_Toc408919889"/>
      <w:r w:rsidRPr="009057F1">
        <w:lastRenderedPageBreak/>
        <w:t>Nátěrové systémy</w:t>
      </w:r>
      <w:bookmarkEnd w:id="92"/>
      <w:bookmarkEnd w:id="93"/>
    </w:p>
    <w:p w:rsidR="009057F1" w:rsidRPr="009057F1" w:rsidRDefault="009057F1" w:rsidP="00B14C84">
      <w:pPr>
        <w:pStyle w:val="stylTextkapitoly"/>
      </w:pPr>
      <w:r w:rsidRPr="009057F1">
        <w:t>Nátěrové systémy se používají pro ochranu nadzemních částí ocelových potrubí, ocelových konstrukcí</w:t>
      </w:r>
      <w:r w:rsidR="00216ED8">
        <w:t>,</w:t>
      </w:r>
      <w:r w:rsidRPr="009057F1">
        <w:t xml:space="preserve"> armatur</w:t>
      </w:r>
      <w:r w:rsidR="00216ED8">
        <w:t xml:space="preserve"> a ostatních kovových částí PZ</w:t>
      </w:r>
      <w:r w:rsidRPr="009057F1">
        <w:t>. Jejich volba, skladování, aplikace a kontrola jsou předmětem TPG 920 23.</w:t>
      </w:r>
    </w:p>
    <w:p w:rsidR="009057F1" w:rsidRPr="009057F1" w:rsidRDefault="009057F1" w:rsidP="00B14C84">
      <w:pPr>
        <w:pStyle w:val="stylTextkapitoly"/>
      </w:pPr>
      <w:r w:rsidRPr="009057F1">
        <w:t>Zvolený nátěrový systém musí být optimalizován tak, aby zabezpečoval spolehlivou protikorozní ochranu po celou dobu životnosti. Zásadními hledisky pro volbu vhodného nátěrového systému jsou především agresivita prostředí, viz ČSN EN ISO 9223, požadovaná doba životnosti nátěru, stanovená doba životnosti zařízení, celkové náklady na zhotovení optimální protikorozní ochrany a význam daného zařízení.</w:t>
      </w:r>
    </w:p>
    <w:p w:rsidR="009057F1" w:rsidRPr="009057F1" w:rsidRDefault="009057F1" w:rsidP="00B14C84">
      <w:pPr>
        <w:pStyle w:val="stylTextkapitoly"/>
      </w:pPr>
      <w:r w:rsidRPr="009057F1">
        <w:t>Při obnovovacích nátěrech povrchů již natřených je nutné ověření jejich kompatibility s původními vrstvami. V případě pochybností, o snášenlivosti nátěrů s novým obnovovacím systémem, je nutno provést praktická ověření vhodnosti průkazními zkouškami s dostatečným předstihem. Při výběru musí být vzaty v úvahu i místní podmínky pro aplikaci a požadavky ve vztahu k ochraně životního prostředí.</w:t>
      </w:r>
    </w:p>
    <w:p w:rsidR="009057F1" w:rsidRPr="009057F1" w:rsidRDefault="009057F1" w:rsidP="00FA1DFF">
      <w:pPr>
        <w:pStyle w:val="stylNadpis4"/>
      </w:pPr>
      <w:r w:rsidRPr="009057F1">
        <w:t>Volba nátěrových systémů dle použití a životnosti</w:t>
      </w:r>
    </w:p>
    <w:p w:rsidR="009057F1" w:rsidRPr="009057F1" w:rsidRDefault="009057F1" w:rsidP="00B14C84">
      <w:pPr>
        <w:pStyle w:val="stylTextkapitoly"/>
      </w:pPr>
      <w:r w:rsidRPr="009057F1">
        <w:t xml:space="preserve">Volba nátěrového systému musí být stanovena v souladu s článkem 5.1 a 5.3 TPG 920 23. </w:t>
      </w:r>
    </w:p>
    <w:p w:rsidR="009057F1" w:rsidRPr="009057F1" w:rsidRDefault="009057F1" w:rsidP="00B14C84">
      <w:pPr>
        <w:pStyle w:val="stylTextkapitoly"/>
      </w:pPr>
      <w:r w:rsidRPr="009057F1">
        <w:t>Nátěrový systém musí zejména vykazovat dostatečnou přilnavost ke kovovému povrchu, spolehlivou adhezi mezi jednotlivými vrstvami nátěru a dlouhodobou odolnost proti působení okolního prostředí. Po dobu předpokládané životnosti nátěru nesmí docházet ke změnám barevného odstínu (žloutnutí), křídování, ztrátě kompaktnosti a celkové degradaci povlaku (praskání, puchýřování, podkorodování). Návrh nátěrového systému musí být proveden v souladu s oddílem 6 TPG</w:t>
      </w:r>
      <w:r w:rsidR="00D37F36">
        <w:t> </w:t>
      </w:r>
      <w:r w:rsidRPr="009057F1">
        <w:t>920</w:t>
      </w:r>
      <w:r w:rsidR="00D37F36">
        <w:t> </w:t>
      </w:r>
      <w:r w:rsidRPr="009057F1">
        <w:t xml:space="preserve"> 23, osvědčené varianty nátěrových systémů jsou uvedeny v čl. 6.1 a příloze 1. TPG</w:t>
      </w:r>
      <w:r w:rsidR="00D37F36">
        <w:t> </w:t>
      </w:r>
      <w:r w:rsidRPr="009057F1">
        <w:t>920</w:t>
      </w:r>
      <w:r w:rsidR="00D37F36">
        <w:t> </w:t>
      </w:r>
      <w:r w:rsidRPr="009057F1">
        <w:t xml:space="preserve"> 23.</w:t>
      </w:r>
    </w:p>
    <w:p w:rsidR="009057F1" w:rsidRPr="009057F1" w:rsidRDefault="009057F1" w:rsidP="001B5C6E">
      <w:pPr>
        <w:pStyle w:val="stylNadpis3"/>
      </w:pPr>
      <w:bookmarkStart w:id="94" w:name="_Toc401835635"/>
      <w:bookmarkStart w:id="95" w:name="_Toc408919890"/>
      <w:r w:rsidRPr="009057F1">
        <w:t>Žárové stříkání (metalizace)</w:t>
      </w:r>
      <w:bookmarkEnd w:id="94"/>
      <w:bookmarkEnd w:id="95"/>
    </w:p>
    <w:p w:rsidR="009057F1" w:rsidRPr="009057F1" w:rsidRDefault="009057F1" w:rsidP="00B14C84">
      <w:pPr>
        <w:pStyle w:val="stylTextkapitoly"/>
      </w:pPr>
      <w:r w:rsidRPr="009057F1">
        <w:t>Nanášení kovové vrstvy, v souladu s článkem 5.3.3 TPG 920 23, se používá v lokalitách s vysokým stupněm korozní agresivity atmosféry (C4 a C5 dle ČSN EN ISO 9223) a na těžko přístupných místech (např. přemostění vodních toků, komunikací, roklí, atp.), kde je požadovaná životnost protikorozního systému větší než 15 let. Dále se žárových nástřiků používá v oblastech přechodů země-vzduch.</w:t>
      </w:r>
    </w:p>
    <w:p w:rsidR="009057F1" w:rsidRPr="009057F1" w:rsidRDefault="009057F1" w:rsidP="00FA1DFF">
      <w:pPr>
        <w:pStyle w:val="stylNadpis4"/>
      </w:pPr>
      <w:r w:rsidRPr="009057F1">
        <w:t>Materiál pro žárové stříkání</w:t>
      </w:r>
    </w:p>
    <w:p w:rsidR="009057F1" w:rsidRPr="009057F1" w:rsidRDefault="009057F1" w:rsidP="00B14C84">
      <w:pPr>
        <w:pStyle w:val="stylTextkapitoly"/>
      </w:pPr>
      <w:r w:rsidRPr="009057F1">
        <w:t>Pro účely použití v plynárenství je optimální používání metalizačních drátů ze slitiny zinku a hliníku (85% Zn + 15% Al). Materiál pro žárové stříkání slitin zinku musí vyhovovat ČSN EN ISO 14919, tabulka 4, označení 2.3.</w:t>
      </w:r>
    </w:p>
    <w:p w:rsidR="009057F1" w:rsidRPr="009057F1" w:rsidRDefault="009057F1" w:rsidP="00FA1DFF">
      <w:pPr>
        <w:pStyle w:val="stylNadpis4"/>
      </w:pPr>
      <w:r w:rsidRPr="009057F1">
        <w:t>Požadavky na žárový nástřik</w:t>
      </w:r>
    </w:p>
    <w:p w:rsidR="009057F1" w:rsidRPr="009057F1" w:rsidRDefault="009057F1" w:rsidP="00B14C84">
      <w:pPr>
        <w:pStyle w:val="stylTextkapitoly"/>
      </w:pPr>
      <w:r w:rsidRPr="009057F1">
        <w:t>Žárový nástřik se provádí výhradně na otryskaný ocelový povrch (stupeň čistoty Sa 3 dle</w:t>
      </w:r>
      <w:r w:rsidR="00D37F36">
        <w:t> </w:t>
      </w:r>
      <w:r w:rsidRPr="009057F1">
        <w:t>ČSN</w:t>
      </w:r>
      <w:r w:rsidR="00D37F36">
        <w:t> </w:t>
      </w:r>
      <w:r w:rsidRPr="009057F1">
        <w:t>EN</w:t>
      </w:r>
      <w:r w:rsidR="00D37F36">
        <w:t> </w:t>
      </w:r>
      <w:r w:rsidRPr="009057F1">
        <w:t xml:space="preserve">ISO 8501-1; drsnost 40 – 60 </w:t>
      </w:r>
      <w:r w:rsidR="00843555">
        <w:rPr>
          <w:rFonts w:cs="Arial"/>
        </w:rPr>
        <w:t>µ</w:t>
      </w:r>
      <w:r w:rsidRPr="009057F1">
        <w:t>m dle ČSN EN ISO 8503) slitinami Zn/Al (např. Zinacor 850).</w:t>
      </w:r>
    </w:p>
    <w:p w:rsidR="009057F1" w:rsidRDefault="009057F1" w:rsidP="00B14C84">
      <w:pPr>
        <w:pStyle w:val="stylTextkapitoly"/>
      </w:pPr>
      <w:r w:rsidRPr="009057F1">
        <w:t>Kovový povlak musí být nanesen v rovnoměrné vrstvě s nominální tloušťkou 50 - 150 µm dle tabulky 1 v ČSN EN ISO 2063. Minimální místní tloušťka povlaku by při jednotlivých měřeních neměla být menší o více než 20% nominální tloušťky. Tloušťka povlaku vyhovuje, pokud průměrná hodnota všech měření je vyšší než stanovená tloušťka. Maximální tloušťka vrstvy by neměla přesahovat 50 % nominální tloušťky povlaku.</w:t>
      </w:r>
    </w:p>
    <w:p w:rsidR="00F12843" w:rsidRDefault="00F12843" w:rsidP="00C75EF9">
      <w:pPr>
        <w:pStyle w:val="stylNadpis3"/>
      </w:pPr>
      <w:bookmarkStart w:id="96" w:name="_Toc408919891"/>
      <w:bookmarkStart w:id="97" w:name="_Toc401835636"/>
      <w:r>
        <w:lastRenderedPageBreak/>
        <w:t>Požadavky na kiosky a skříně SKAO, EPD, ESA</w:t>
      </w:r>
      <w:bookmarkEnd w:id="96"/>
    </w:p>
    <w:p w:rsidR="00F12843" w:rsidRDefault="00F12843" w:rsidP="00F12843">
      <w:pPr>
        <w:pStyle w:val="stylTextkapitoly"/>
      </w:pPr>
      <w:r>
        <w:t>Kiosky a skříně (pilíře) SKAO musí splňovat požadavky projektu s ohledem na dlouhou životnost v nepříznivých klimatických podmínkách venkovního prostředí a nízké nároky na údržbu. Přitom musí zajistit bezpečnost provozu, inspekce a údržby elektrického zařízení aktivní PKO umístěného v kiosku.</w:t>
      </w:r>
    </w:p>
    <w:p w:rsidR="00F12843" w:rsidRDefault="00F12843" w:rsidP="00F12843">
      <w:pPr>
        <w:pStyle w:val="stylTextkapitoly"/>
      </w:pPr>
      <w:r>
        <w:t>Objekty musí být uloženy na betonovém základě např. betonových patkách a řádně ukotveny, aby vlivem poryvu větru nedošlo k jejich poškození.</w:t>
      </w:r>
    </w:p>
    <w:p w:rsidR="00F12843" w:rsidRDefault="00F12843" w:rsidP="00F12843">
      <w:pPr>
        <w:pStyle w:val="stylTextkapitoly"/>
      </w:pPr>
      <w:r>
        <w:t xml:space="preserve">Pro omezení vysoké teploty v objektech v letním období musí být zajištěno přirozené větrání do-statečnými větracími otvory, které zajistí výměnu vzduchu min. 2 x za hodinu. Větrací otvory musí být provedeny tak, aby jimi nevnikala voda, hrubé nečistoty a hmyz dovnitř </w:t>
      </w:r>
      <w:r w:rsidR="00307717">
        <w:t>objektu, přitom</w:t>
      </w:r>
      <w:r>
        <w:t xml:space="preserve"> </w:t>
      </w:r>
      <w:r w:rsidR="00307717">
        <w:t>musí umožňovat</w:t>
      </w:r>
      <w:r>
        <w:t xml:space="preserve"> případnou montáž ventilátorů řízených termostatem v případě nutnosti instalace nuceného větrání pro omezení vysokých teplot v letním období.</w:t>
      </w:r>
    </w:p>
    <w:p w:rsidR="00F12843" w:rsidRDefault="00F12843" w:rsidP="00F12843">
      <w:pPr>
        <w:pStyle w:val="stylTextkapitoly"/>
      </w:pPr>
      <w:r>
        <w:t>Na výstavbu a obnovu objektů SKAO musí být zpracována projektová dokumentace, která respektuje všechny příslušné předpisy a normy včetně protokolů o určení vnějších vlivů na el. zařízení aktivní PKO.</w:t>
      </w:r>
    </w:p>
    <w:p w:rsidR="00F12843" w:rsidRPr="00C75EF9" w:rsidRDefault="00F12843" w:rsidP="00F12843">
      <w:pPr>
        <w:pStyle w:val="stylTextkapitoly"/>
        <w:rPr>
          <w:b/>
        </w:rPr>
      </w:pPr>
      <w:r w:rsidRPr="00C75EF9">
        <w:rPr>
          <w:b/>
        </w:rPr>
        <w:t>Požadavky na kiosky</w:t>
      </w:r>
    </w:p>
    <w:p w:rsidR="00F12843" w:rsidRDefault="00F12843" w:rsidP="00F12843">
      <w:pPr>
        <w:pStyle w:val="stylTextkapitoly"/>
      </w:pPr>
      <w:r>
        <w:t xml:space="preserve">Terén po celém obvodu kiosku musí být srovnán, zhutněn, zpevněn a vyspádován. </w:t>
      </w:r>
    </w:p>
    <w:p w:rsidR="00F12843" w:rsidRDefault="00F12843" w:rsidP="00F12843">
      <w:pPr>
        <w:pStyle w:val="stylTextkapitoly"/>
      </w:pPr>
      <w:r>
        <w:t xml:space="preserve">Spodní hrana kiosku musí být vyvýšena nad okolní terén (obvodovou dlažbu) min o 15 cm, </w:t>
      </w:r>
    </w:p>
    <w:p w:rsidR="00F12843" w:rsidRDefault="00F12843" w:rsidP="00F12843">
      <w:pPr>
        <w:pStyle w:val="stylTextkapitoly"/>
      </w:pPr>
      <w:r>
        <w:t xml:space="preserve">Kiosek musí být situován tak, aby k němu byl bezpečný a pohodlný přístup po celé roční období. Při umístění kiosku v zářezu terénu nebo v blízkosti budov, oplocení objektů atp. musí být zachován volný prostor ze zadní strany a bočních stěn </w:t>
      </w:r>
      <w:r w:rsidR="009904C1">
        <w:t>kiosku</w:t>
      </w:r>
      <w:r>
        <w:t xml:space="preserve"> alespoň 1m a z přední části (dveří a </w:t>
      </w:r>
      <w:r w:rsidR="00307717">
        <w:t>elektroměrového</w:t>
      </w:r>
      <w:r>
        <w:t xml:space="preserve"> rozvaděče) min 1,5 m. Do tohoto prostoru nesmí zasahovat ani větve keřů a stromů.</w:t>
      </w:r>
    </w:p>
    <w:p w:rsidR="00F12843" w:rsidRDefault="00F12843" w:rsidP="00F12843">
      <w:pPr>
        <w:pStyle w:val="stylTextkapitoly"/>
      </w:pPr>
      <w:r>
        <w:t>Pro rychlou a nenáročnou údržbu musí být plášť – skořepina kiosku – provedena ze sklolaminátu, betonových prefabrikátu nebo zdiva. Pokud je provedena rámová konstrukce kiosku, musí být vnější plášť proveden z plastového obkladu např. pro použití venkovního obkladu zateplení budov.</w:t>
      </w:r>
    </w:p>
    <w:p w:rsidR="00F12843" w:rsidRPr="00C75EF9" w:rsidRDefault="00F12843" w:rsidP="00F12843">
      <w:pPr>
        <w:pStyle w:val="stylTextkapitoly"/>
        <w:rPr>
          <w:b/>
        </w:rPr>
      </w:pPr>
      <w:r w:rsidRPr="00C75EF9">
        <w:rPr>
          <w:b/>
        </w:rPr>
        <w:t>Požadavky na skříně (pilíře)</w:t>
      </w:r>
    </w:p>
    <w:p w:rsidR="00F12843" w:rsidRDefault="00F12843" w:rsidP="00F12843">
      <w:pPr>
        <w:pStyle w:val="stylTextkapitoly"/>
      </w:pPr>
      <w:r>
        <w:t xml:space="preserve">Pokud je skříň SKAO umístěna ve volném terénu musí být terén po celém obvodu základu skříně srovnán, zhutněn, zpevněn a vyspádován. </w:t>
      </w:r>
    </w:p>
    <w:p w:rsidR="00F12843" w:rsidRDefault="00F12843" w:rsidP="00F12843">
      <w:pPr>
        <w:pStyle w:val="stylTextkapitoly"/>
      </w:pPr>
      <w:r>
        <w:t xml:space="preserve">Před dveřmi skříně musí být terén srovnán, zhutněn, zpevněn a vyspádován jako okolo ostatního obvodu základu skříně v šířce min 1,5 m pro zajištění bezpečného provádění oprav, údržby a inspekce el. přístrojů a instalovaných zařízení SKAO. </w:t>
      </w:r>
    </w:p>
    <w:p w:rsidR="00F12843" w:rsidRDefault="00F12843" w:rsidP="00F12843">
      <w:pPr>
        <w:pStyle w:val="stylTextkapitoly"/>
      </w:pPr>
      <w:r>
        <w:t>Základ skříně musí být vyvýšen nad okolní terén min o 15 cm od hrany obvodové dlažby, aby do skříně nevnikala voda a nečistoty (bláto).</w:t>
      </w:r>
    </w:p>
    <w:p w:rsidR="00F12843" w:rsidRDefault="00F12843" w:rsidP="00F12843">
      <w:pPr>
        <w:pStyle w:val="stylTextkapitoly"/>
      </w:pPr>
      <w:r>
        <w:t>Skříň musí být situována tak, aby k ní byl bezpečný a pohodlný přístup po celé roční období. Při umístění skříně v zářezu terénu nebo v blízkosti budov, oplocení objektů atp. musí být zachován volný prostor ze zadní strany a bočních stěn skříně alespoň 0,5 m a z přední části (dveří skříně) min 1,5 m. Do tohoto prostoru nesmí zasahovat ani větve keřů a stromů</w:t>
      </w:r>
    </w:p>
    <w:p w:rsidR="00F12843" w:rsidRDefault="00F12843" w:rsidP="00F12843">
      <w:pPr>
        <w:pStyle w:val="stylTextkapitoly"/>
      </w:pPr>
      <w:r>
        <w:t xml:space="preserve">Součástí skříně je podstavec (sokl), který slouží jako přechodový díl mezi základem skříně a vlastní skříní. Podstavec slouží současně pro přechod a kryt všech kabelů vystupujících ze země do skříně. Spodní hrana skříně na podstavci musí být min. 60 cm nad terénem. </w:t>
      </w:r>
    </w:p>
    <w:p w:rsidR="00F12843" w:rsidRDefault="00F12843" w:rsidP="00F12843">
      <w:pPr>
        <w:pStyle w:val="stylTextkapitoly"/>
      </w:pPr>
      <w:r>
        <w:t>Horní hrana skříně by neměla přesáhnout 2 m nad terénem</w:t>
      </w:r>
    </w:p>
    <w:p w:rsidR="00F12843" w:rsidRPr="00F12843" w:rsidRDefault="00F12843" w:rsidP="00C75EF9">
      <w:pPr>
        <w:pStyle w:val="stylTextkapitoly"/>
      </w:pPr>
      <w:r>
        <w:t>S ohledem na dlouhou životnost v nepříznivých klimatických podmínkách venkovního prostředí a nízké nároky na údržbu používat výhradně výrobky z kopolymeru polypropylenu (PPC) s UV st</w:t>
      </w:r>
      <w:r w:rsidR="00A00892">
        <w:t>abi</w:t>
      </w:r>
      <w:r>
        <w:lastRenderedPageBreak/>
        <w:t>lizací, nebo z nerezového plechu dle ČSN 42 5315.41, tř. 17 241 včetně povrchové úpravy pol</w:t>
      </w:r>
      <w:r w:rsidR="00A00892">
        <w:t>yes</w:t>
      </w:r>
      <w:r>
        <w:t>terovou barvou.</w:t>
      </w:r>
    </w:p>
    <w:p w:rsidR="0022240A" w:rsidRPr="006D70B5" w:rsidRDefault="0022240A" w:rsidP="001B5C6E">
      <w:pPr>
        <w:pStyle w:val="stylNadpis3"/>
      </w:pPr>
      <w:bookmarkStart w:id="98" w:name="_Toc408919892"/>
      <w:r w:rsidRPr="006D70B5">
        <w:t xml:space="preserve">Stanice katodické ochrany s vloženým </w:t>
      </w:r>
      <w:r>
        <w:t>proudem</w:t>
      </w:r>
      <w:r w:rsidRPr="006D70B5">
        <w:t xml:space="preserve"> (SKAO)</w:t>
      </w:r>
      <w:bookmarkEnd w:id="75"/>
      <w:bookmarkEnd w:id="97"/>
      <w:bookmarkEnd w:id="98"/>
    </w:p>
    <w:p w:rsidR="0022240A" w:rsidRPr="00805860" w:rsidRDefault="0022240A" w:rsidP="00173E73">
      <w:pPr>
        <w:pStyle w:val="stylTextkapitoly"/>
      </w:pPr>
      <w:r w:rsidRPr="00805860">
        <w:t>SKAO zahrnuje zařízení a materiály potřebné k zajištění katodické ochrany vloženým proudem, mezi tyto materiály a zařízení patří anody pro ochranu vloženým proudem, kabely a řízený zdroj stejnosměrného proudu.</w:t>
      </w:r>
    </w:p>
    <w:p w:rsidR="0022240A" w:rsidRPr="003D2107" w:rsidRDefault="0022240A" w:rsidP="00FA1DFF">
      <w:pPr>
        <w:pStyle w:val="stylNadpis4"/>
      </w:pPr>
      <w:bookmarkStart w:id="99" w:name="_Toc359403772"/>
      <w:r w:rsidRPr="003D2107">
        <w:t>Použití jednotlivých druhů SKAO</w:t>
      </w:r>
      <w:bookmarkEnd w:id="99"/>
    </w:p>
    <w:p w:rsidR="0022240A" w:rsidRPr="00805860" w:rsidRDefault="0022240A" w:rsidP="00173E73">
      <w:pPr>
        <w:pStyle w:val="stylTextkapitoly"/>
      </w:pPr>
      <w:r w:rsidRPr="00805860">
        <w:t>V extravilánu obce volíme zpravidla SKAO umístěnou v kiosku a anodové uzemnění povrchové, v intravilánu obce SKAO umístěnou ve skříních</w:t>
      </w:r>
      <w:r>
        <w:t xml:space="preserve"> </w:t>
      </w:r>
      <w:r w:rsidRPr="00805860">
        <w:t xml:space="preserve">(pilířích) a anodové uzemnění hloubkové. Toto rozdělení je </w:t>
      </w:r>
      <w:r w:rsidR="00BD0E0D">
        <w:t xml:space="preserve">jen </w:t>
      </w:r>
      <w:r w:rsidRPr="00805860">
        <w:t>doporučené,</w:t>
      </w:r>
      <w:r>
        <w:t xml:space="preserve"> </w:t>
      </w:r>
      <w:r w:rsidRPr="00805860">
        <w:t>jednotlivé druhy se dají navzájem kombinovat s ohledem na požadavky majitelů</w:t>
      </w:r>
      <w:r>
        <w:t xml:space="preserve"> </w:t>
      </w:r>
      <w:r w:rsidRPr="00805860">
        <w:t>pozemků dotčených stavbou</w:t>
      </w:r>
      <w:r w:rsidR="0012067B">
        <w:t xml:space="preserve"> a</w:t>
      </w:r>
      <w:r w:rsidRPr="00805860">
        <w:t xml:space="preserve"> příslušného stavebního úřadu.</w:t>
      </w:r>
    </w:p>
    <w:p w:rsidR="0022240A" w:rsidRPr="003D2107" w:rsidRDefault="0022240A" w:rsidP="00FA1DFF">
      <w:pPr>
        <w:pStyle w:val="stylNadpis4"/>
      </w:pPr>
      <w:bookmarkStart w:id="100" w:name="_Toc359403774"/>
      <w:r w:rsidRPr="003D2107">
        <w:t>Požadavky na jednotlivé druhy anodových uzemnění</w:t>
      </w:r>
      <w:r w:rsidR="00E1619C">
        <w:t xml:space="preserve"> </w:t>
      </w:r>
      <w:r w:rsidRPr="003D2107">
        <w:t>(AU)</w:t>
      </w:r>
      <w:bookmarkEnd w:id="100"/>
    </w:p>
    <w:p w:rsidR="0022240A" w:rsidRPr="00805860" w:rsidRDefault="0022240A" w:rsidP="00173E73">
      <w:pPr>
        <w:pStyle w:val="StylNadpisneslovan"/>
      </w:pPr>
      <w:bookmarkStart w:id="101" w:name="_Toc202673664"/>
      <w:r w:rsidRPr="00805860">
        <w:t>Povrchové horizontálně a vertikálně uložené AU</w:t>
      </w:r>
      <w:bookmarkEnd w:id="101"/>
    </w:p>
    <w:p w:rsidR="0022240A" w:rsidRPr="00805860" w:rsidRDefault="0022240A" w:rsidP="00173E73">
      <w:pPr>
        <w:pStyle w:val="stylTextkapitoly"/>
      </w:pPr>
      <w:r w:rsidRPr="00805860">
        <w:t>Povrchov</w:t>
      </w:r>
      <w:r>
        <w:t>é</w:t>
      </w:r>
      <w:r w:rsidRPr="00805860">
        <w:t xml:space="preserve"> horizontální AU </w:t>
      </w:r>
      <w:r>
        <w:t>se navrhuje v půdách o rezistivitě</w:t>
      </w:r>
      <w:r w:rsidRPr="00805860">
        <w:t xml:space="preserve"> </w:t>
      </w:r>
      <w:r>
        <w:t xml:space="preserve">obvykle </w:t>
      </w:r>
      <w:r w:rsidRPr="00805860">
        <w:t>do 100 Ωm, maximálně 200 Ωm</w:t>
      </w:r>
      <w:r w:rsidR="00D810D2">
        <w:t>,</w:t>
      </w:r>
      <w:r>
        <w:t xml:space="preserve"> na základě měření rezistivity půdy Wennerovou metodou</w:t>
      </w:r>
      <w:r w:rsidRPr="00805860">
        <w:t>.</w:t>
      </w:r>
      <w:r>
        <w:t xml:space="preserve"> Při vyšších hodnotách je třeba účinnost systému KO doložit výpočtem. </w:t>
      </w:r>
      <w:r w:rsidR="00D810D2" w:rsidRPr="00805860">
        <w:t>Důležitým požadavkem je nízký zemní odpor</w:t>
      </w:r>
      <w:r w:rsidR="00D810D2">
        <w:t xml:space="preserve"> a dostatečná životnost AU (cca 25 až 30 roků) doložená výpočtem. </w:t>
      </w:r>
      <w:r w:rsidR="00D810D2" w:rsidRPr="00805860">
        <w:t>Z uvedeného důvodu musí mít anoda velkou styčnou plochu s okolní zeminou a okolní zemina musí mít nízkou rezistivitu.</w:t>
      </w:r>
      <w:r w:rsidR="00D810D2">
        <w:t xml:space="preserve"> </w:t>
      </w:r>
      <w:r w:rsidRPr="00805860">
        <w:t>Při odporu &gt;100 Ωm</w:t>
      </w:r>
      <w:r w:rsidRPr="00805860" w:rsidDel="002A1F9B">
        <w:t xml:space="preserve"> </w:t>
      </w:r>
      <w:r>
        <w:t>lze vhodným způsobem</w:t>
      </w:r>
      <w:r w:rsidRPr="00805860">
        <w:t xml:space="preserve"> sníž</w:t>
      </w:r>
      <w:r>
        <w:t>it</w:t>
      </w:r>
      <w:r w:rsidRPr="00805860">
        <w:t xml:space="preserve"> přechodov</w:t>
      </w:r>
      <w:r>
        <w:t>ý</w:t>
      </w:r>
      <w:r w:rsidRPr="00805860">
        <w:t xml:space="preserve"> odpor anoda </w:t>
      </w:r>
      <w:r>
        <w:t>–</w:t>
      </w:r>
      <w:r w:rsidRPr="00805860">
        <w:t xml:space="preserve"> půda</w:t>
      </w:r>
      <w:r>
        <w:t xml:space="preserve"> </w:t>
      </w:r>
      <w:r w:rsidR="00D810D2">
        <w:t xml:space="preserve">a to </w:t>
      </w:r>
      <w:r w:rsidR="00021394">
        <w:t>koksovým zásypem</w:t>
      </w:r>
      <w:r w:rsidR="00D810D2">
        <w:t xml:space="preserve"> nebo bentonitem</w:t>
      </w:r>
      <w:r w:rsidR="00021394">
        <w:t>.</w:t>
      </w:r>
      <w:r w:rsidR="00D810D2">
        <w:t xml:space="preserve"> Pro umístění AU musí být přednostně vybírány trvale vlhké půdy</w:t>
      </w:r>
      <w:r w:rsidR="007F538D">
        <w:t>.</w:t>
      </w:r>
      <w:r w:rsidR="00D810D2">
        <w:t xml:space="preserve"> </w:t>
      </w:r>
      <w:r w:rsidR="007F538D">
        <w:t>V</w:t>
      </w:r>
      <w:r w:rsidR="00D810D2">
        <w:t xml:space="preserve"> případě </w:t>
      </w:r>
      <w:r w:rsidR="007F538D">
        <w:t>uložení AU do</w:t>
      </w:r>
      <w:r w:rsidR="00D810D2">
        <w:t xml:space="preserve"> bentonitu </w:t>
      </w:r>
      <w:r w:rsidR="007F538D">
        <w:t xml:space="preserve">v půdách s výrazně proměnlivou vlhkostí </w:t>
      </w:r>
      <w:r w:rsidR="00D810D2">
        <w:t xml:space="preserve">je </w:t>
      </w:r>
      <w:r w:rsidR="007F538D">
        <w:t xml:space="preserve">pak </w:t>
      </w:r>
      <w:r w:rsidR="00D810D2">
        <w:t xml:space="preserve">nutno zohlednit skutečnost, že při vyschnutí může </w:t>
      </w:r>
      <w:r w:rsidR="007F538D">
        <w:t xml:space="preserve">bentonit </w:t>
      </w:r>
      <w:r w:rsidR="00D810D2">
        <w:t>podmínky naopak zhoršovat.</w:t>
      </w:r>
      <w:r w:rsidRPr="00805860">
        <w:t xml:space="preserve"> </w:t>
      </w:r>
    </w:p>
    <w:p w:rsidR="0022240A" w:rsidRDefault="0022240A" w:rsidP="00173E73">
      <w:pPr>
        <w:pStyle w:val="stylTextkapitoly"/>
      </w:pPr>
      <w:r w:rsidRPr="00805860">
        <w:t>Povrchová vertikální anoda</w:t>
      </w:r>
      <w:r>
        <w:t xml:space="preserve"> -</w:t>
      </w:r>
      <w:r w:rsidRPr="00805860">
        <w:t xml:space="preserve"> </w:t>
      </w:r>
      <w:r>
        <w:t>se navrhuje v půdách o rezistivitě</w:t>
      </w:r>
      <w:r w:rsidRPr="00805860">
        <w:t xml:space="preserve"> </w:t>
      </w:r>
      <w:r>
        <w:t xml:space="preserve">obvykle </w:t>
      </w:r>
      <w:r w:rsidRPr="00805860">
        <w:t>do 100 Ωm, maximálně 200 Ωm.</w:t>
      </w:r>
      <w:r>
        <w:t xml:space="preserve"> Při vyšších hodnotách je třeba účinnost systému KO doložit výpočtem. </w:t>
      </w:r>
      <w:r w:rsidRPr="00F26B25">
        <w:t>Na základě výsledků geologických a hydrogeologických rozborů a zkoušek a měření rezistivity půdy v jednotlivých vrstvách (výškách) se posoudí vhodnost místa pro uložení vertikální anody.</w:t>
      </w:r>
      <w:r w:rsidRPr="00805860">
        <w:t xml:space="preserve"> </w:t>
      </w:r>
      <w:r w:rsidR="00472DC3">
        <w:t>Při větších předpokládaných hloubkách</w:t>
      </w:r>
      <w:r w:rsidR="00ED3ED4">
        <w:t xml:space="preserve"> uložení AU se doporučuje zvážit provedení průzkumného vrtu </w:t>
      </w:r>
      <w:r w:rsidRPr="00805860">
        <w:t xml:space="preserve">v rámci přípravy projektu. </w:t>
      </w:r>
    </w:p>
    <w:p w:rsidR="0022240A" w:rsidRPr="00805860" w:rsidRDefault="0022240A" w:rsidP="00464898">
      <w:pPr>
        <w:pStyle w:val="StylNadpisneslovan"/>
      </w:pPr>
      <w:bookmarkStart w:id="102" w:name="_Toc202673665"/>
      <w:r>
        <w:t>Hloubkové</w:t>
      </w:r>
      <w:r w:rsidRPr="00805860">
        <w:t xml:space="preserve"> vertikálně uložené AU</w:t>
      </w:r>
      <w:bookmarkEnd w:id="102"/>
    </w:p>
    <w:p w:rsidR="0022240A" w:rsidRPr="00805860" w:rsidRDefault="0022240A" w:rsidP="00173E73">
      <w:pPr>
        <w:pStyle w:val="stylTextkapitoly"/>
      </w:pPr>
      <w:r>
        <w:t>Hloubková</w:t>
      </w:r>
      <w:r w:rsidRPr="00805860">
        <w:t xml:space="preserve"> anoda – dle geologických a hydrogeologických rozborů a zkoušek a měření rezistivity půdy v jednotlivých vrstvách (výškách) horninového podloží se posoudí vhodnost místa pro realizaci </w:t>
      </w:r>
      <w:r>
        <w:t>hloubkov</w:t>
      </w:r>
      <w:r w:rsidRPr="00805860">
        <w:t>é anody</w:t>
      </w:r>
      <w:r>
        <w:t xml:space="preserve"> a současně se doporučuje </w:t>
      </w:r>
      <w:r w:rsidR="00021394">
        <w:t xml:space="preserve">provést </w:t>
      </w:r>
      <w:r>
        <w:t>pr</w:t>
      </w:r>
      <w:r w:rsidRPr="00805860">
        <w:t>ůzkumn</w:t>
      </w:r>
      <w:r>
        <w:t>ý</w:t>
      </w:r>
      <w:r w:rsidRPr="00805860">
        <w:t xml:space="preserve"> vrt v</w:t>
      </w:r>
      <w:r>
        <w:t xml:space="preserve"> </w:t>
      </w:r>
      <w:r w:rsidRPr="00805860">
        <w:t>rámci</w:t>
      </w:r>
      <w:r>
        <w:t xml:space="preserve"> </w:t>
      </w:r>
      <w:r w:rsidRPr="00805860">
        <w:t xml:space="preserve">projektové přípravy. </w:t>
      </w:r>
      <w:r>
        <w:t>Také</w:t>
      </w:r>
      <w:r w:rsidRPr="00805860">
        <w:t xml:space="preserve"> se posoudí nutnost pažení vrtu. </w:t>
      </w:r>
    </w:p>
    <w:p w:rsidR="0022240A" w:rsidRPr="003D2107" w:rsidRDefault="0022240A" w:rsidP="00FA1DFF">
      <w:pPr>
        <w:pStyle w:val="stylNadpis4"/>
      </w:pPr>
      <w:bookmarkStart w:id="103" w:name="_Toc359403775"/>
      <w:bookmarkStart w:id="104" w:name="_Ref395098368"/>
      <w:bookmarkStart w:id="105" w:name="_Ref404328343"/>
      <w:r w:rsidRPr="003D2107">
        <w:t>Požadavky na stejnosměrné kabelové rozvody SKAO</w:t>
      </w:r>
      <w:bookmarkEnd w:id="103"/>
      <w:bookmarkEnd w:id="104"/>
      <w:bookmarkEnd w:id="105"/>
    </w:p>
    <w:p w:rsidR="0022240A" w:rsidRPr="00805860" w:rsidRDefault="0022240A" w:rsidP="00173E73">
      <w:pPr>
        <w:pStyle w:val="stylTextkapitoly"/>
      </w:pPr>
      <w:r w:rsidRPr="00805860">
        <w:t>Kabelové rozvody je nutno volit na základě požadavků, které vyplývají z podmínek prostředí, např.</w:t>
      </w:r>
      <w:r w:rsidR="00047CA4">
        <w:t> </w:t>
      </w:r>
      <w:r w:rsidRPr="00805860">
        <w:t>při uložení v půdě nebo vodě.</w:t>
      </w:r>
    </w:p>
    <w:p w:rsidR="0022240A" w:rsidRPr="00805860" w:rsidRDefault="0022240A" w:rsidP="00173E73">
      <w:pPr>
        <w:pStyle w:val="stylTextkapitoly"/>
      </w:pPr>
      <w:r w:rsidRPr="00805860">
        <w:t>Průřezy kabelů se stanoví podle kritérií ČSN EN 12954 čl. 7.11.3 – nejmenší možné použité</w:t>
      </w:r>
      <w:r>
        <w:t xml:space="preserve"> </w:t>
      </w:r>
      <w:r w:rsidRPr="00805860">
        <w:t>průřezy kabelů.</w:t>
      </w:r>
    </w:p>
    <w:p w:rsidR="0022240A" w:rsidRPr="00805860" w:rsidRDefault="0022240A" w:rsidP="00173E73">
      <w:pPr>
        <w:pStyle w:val="stylTextkapitoly"/>
      </w:pPr>
      <w:r w:rsidRPr="00805860">
        <w:t xml:space="preserve">El. instalace musí být provedena v souladu s požadavky ČSN 33 2000-4-41 </w:t>
      </w:r>
      <w:r>
        <w:t xml:space="preserve">ed.2 </w:t>
      </w:r>
      <w:r w:rsidRPr="00805860">
        <w:t>s ochranou před nebezpečným dotykovým napětím proudovým chráničem doplněnou pospojováním. El. instalace se sestává z jednoho světelného okruhu osazeného svítidlem uvnitř objektu. Zásuvkový obvod je osazen min. dvěma 1fázovými zásuvkami. Jedna 1</w:t>
      </w:r>
      <w:r>
        <w:t xml:space="preserve"> </w:t>
      </w:r>
      <w:r w:rsidRPr="00805860">
        <w:t>fázová zásuvka je trvale zapojena pro napájení zdroje stejnosměrného proudu SKAO.</w:t>
      </w:r>
    </w:p>
    <w:p w:rsidR="0022240A" w:rsidRPr="00805860" w:rsidRDefault="0022240A" w:rsidP="00173E73">
      <w:pPr>
        <w:pStyle w:val="stylTextkapitoly"/>
      </w:pPr>
      <w:r w:rsidRPr="00805860">
        <w:lastRenderedPageBreak/>
        <w:t>Součástí technologie objektu je také společné uzemnění ochranného vodiče a přepěťových ochran.</w:t>
      </w:r>
    </w:p>
    <w:p w:rsidR="0022240A" w:rsidRPr="00805860" w:rsidRDefault="0022240A" w:rsidP="00173E73">
      <w:pPr>
        <w:pStyle w:val="stylTextkapitoly"/>
      </w:pPr>
      <w:r w:rsidRPr="00805860">
        <w:t xml:space="preserve">Přepěťová ochrana vychází z principu po spojení a zabránění rozdílových potenciálů a musí být provedena v souladu s ČSN EN 62305 </w:t>
      </w:r>
      <w:r>
        <w:t xml:space="preserve"> ed.2</w:t>
      </w:r>
      <w:r w:rsidRPr="00805860">
        <w:t xml:space="preserve">. Všechny vstupy zdroje jsou osazeny svodiči přepětí a případně svodiči bleskových proudů. Svodiče přepětí jsou uzemněny přes ochrannou svorku zdroje KAO. Každý okruh (přívod </w:t>
      </w:r>
      <w:r w:rsidR="00F62514">
        <w:t>NN</w:t>
      </w:r>
      <w:r w:rsidRPr="00805860">
        <w:t>, potrubí, anodové uzemnění, snímací elektroda) jsou chráněny zvlášť. Ochrana je prováděna ve třech stupních. Je nezbytné, aby přepěťové ochrany byly k dispozici jako komplet stavebnicově sestavených ochran všech zařízení.</w:t>
      </w:r>
      <w:r w:rsidR="005F1B23" w:rsidRPr="005F1B23">
        <w:t xml:space="preserve"> </w:t>
      </w:r>
      <w:r w:rsidR="005F1B23" w:rsidRPr="00805860">
        <w:t>To</w:t>
      </w:r>
      <w:r w:rsidR="005F1B23">
        <w:t>to uspořádání</w:t>
      </w:r>
      <w:r w:rsidR="005F1B23" w:rsidRPr="00805860">
        <w:t xml:space="preserve"> zajistí jednodu</w:t>
      </w:r>
      <w:r w:rsidR="005F1B23">
        <w:t>chou montáž a</w:t>
      </w:r>
      <w:r w:rsidR="005F1B23" w:rsidRPr="00805860">
        <w:t xml:space="preserve"> případné výměny jedné části po poruše</w:t>
      </w:r>
      <w:r w:rsidR="005F1B23">
        <w:t>.</w:t>
      </w:r>
    </w:p>
    <w:p w:rsidR="0022240A" w:rsidRPr="00805860" w:rsidRDefault="0022240A" w:rsidP="00173E73">
      <w:pPr>
        <w:pStyle w:val="stylTextkapitoly"/>
      </w:pPr>
      <w:r w:rsidRPr="000A06B3">
        <w:t>Při výstavbě a rekonstrukci zařízení aktivní PKO musí být přepěťové ochrany vybaveny kontaktem pro DPD.</w:t>
      </w:r>
    </w:p>
    <w:p w:rsidR="0022240A" w:rsidRPr="003D2107" w:rsidRDefault="0022240A" w:rsidP="00FA1DFF">
      <w:pPr>
        <w:pStyle w:val="stylNadpis4"/>
      </w:pPr>
      <w:bookmarkStart w:id="106" w:name="_Toc359403776"/>
      <w:r w:rsidRPr="001B5C6E">
        <w:t>Požadavky</w:t>
      </w:r>
      <w:r w:rsidRPr="003D2107">
        <w:t xml:space="preserve"> na stejnosměrné zdroje SKAO</w:t>
      </w:r>
      <w:bookmarkEnd w:id="106"/>
    </w:p>
    <w:p w:rsidR="0022240A" w:rsidRPr="00805860" w:rsidRDefault="0022240A" w:rsidP="00173E73">
      <w:pPr>
        <w:pStyle w:val="stylTextkapitoly"/>
      </w:pPr>
      <w:r w:rsidRPr="00805860">
        <w:t>V rámci výstavby, rekonstrukcí a oprav</w:t>
      </w:r>
      <w:r>
        <w:t xml:space="preserve"> </w:t>
      </w:r>
      <w:r w:rsidR="008B6EE5">
        <w:t>je vyžadována</w:t>
      </w:r>
      <w:r w:rsidRPr="00805860">
        <w:t xml:space="preserve"> instalac</w:t>
      </w:r>
      <w:r w:rsidR="008B6EE5">
        <w:t xml:space="preserve">e </w:t>
      </w:r>
      <w:r w:rsidRPr="00805860">
        <w:t xml:space="preserve">řízeného stejnosměrného zdroje s možnosti dálkového přenosu dat. </w:t>
      </w:r>
    </w:p>
    <w:p w:rsidR="0022240A" w:rsidRPr="00805860" w:rsidRDefault="0022240A" w:rsidP="00173E73">
      <w:pPr>
        <w:pStyle w:val="stylTextkapitoly"/>
      </w:pPr>
      <w:r w:rsidRPr="00AD30B7">
        <w:t>Zdroj stejnosměrného proudu katodické ochrany je proveden bezpečnostním ochranným transformátorem a čtyřcestným usměrňovačem pro ochranné proudy katodické ochrany nad 20 A nebo pulzním zdrojem pro ochranné proudy katodické ochrany do 20 A</w:t>
      </w:r>
    </w:p>
    <w:p w:rsidR="0022240A" w:rsidRPr="00805860" w:rsidRDefault="0022240A" w:rsidP="00173E73">
      <w:pPr>
        <w:pStyle w:val="stylTextkapitoly"/>
      </w:pPr>
      <w:r w:rsidRPr="00805860">
        <w:t xml:space="preserve">Ke každému </w:t>
      </w:r>
      <w:r w:rsidR="009904C1">
        <w:t>zdroji</w:t>
      </w:r>
      <w:r w:rsidRPr="00805860">
        <w:t xml:space="preserve"> </w:t>
      </w:r>
      <w:r w:rsidR="009904C1">
        <w:t xml:space="preserve">výrobce </w:t>
      </w:r>
      <w:r w:rsidRPr="00805860">
        <w:t xml:space="preserve">vydává </w:t>
      </w:r>
      <w:r w:rsidR="009904C1">
        <w:t>prohlášení</w:t>
      </w:r>
      <w:r w:rsidR="009904C1" w:rsidRPr="00805860">
        <w:t xml:space="preserve"> </w:t>
      </w:r>
      <w:r w:rsidRPr="00805860">
        <w:t>o shodě výrobku. Součástí typové zkoušky</w:t>
      </w:r>
      <w:r>
        <w:t xml:space="preserve"> pro posouzení shody dle zákona č. 22/ 1997 Sb. </w:t>
      </w:r>
      <w:r w:rsidRPr="00805860">
        <w:t>je také odzkoušení</w:t>
      </w:r>
      <w:r>
        <w:t>: elektrické bezpečnosti alespoň dle ČSN EN 60529, ČSN 33 2000-4-41 ed.2 a ČSN</w:t>
      </w:r>
      <w:r w:rsidR="00047CA4">
        <w:t> </w:t>
      </w:r>
      <w:r>
        <w:t>EN</w:t>
      </w:r>
      <w:r w:rsidR="00047CA4">
        <w:t> </w:t>
      </w:r>
      <w:r>
        <w:t>61010-1</w:t>
      </w:r>
      <w:r w:rsidR="00047CA4">
        <w:t> </w:t>
      </w:r>
      <w:r>
        <w:t xml:space="preserve">ed.2 a </w:t>
      </w:r>
      <w:r w:rsidRPr="00805860">
        <w:t>elektromagnetické kompatibility</w:t>
      </w:r>
      <w:r>
        <w:t xml:space="preserve"> (EMC)</w:t>
      </w:r>
      <w:r w:rsidRPr="00805860">
        <w:t xml:space="preserve"> </w:t>
      </w:r>
      <w:r>
        <w:t>alespoň</w:t>
      </w:r>
      <w:r w:rsidRPr="00805860">
        <w:t xml:space="preserve"> dle</w:t>
      </w:r>
      <w:r>
        <w:t xml:space="preserve"> ČSN EN 55011 ed.3 a </w:t>
      </w:r>
      <w:r w:rsidRPr="00805860">
        <w:t>ČSN</w:t>
      </w:r>
      <w:r w:rsidR="00047CA4">
        <w:t> </w:t>
      </w:r>
      <w:r w:rsidRPr="00805860">
        <w:t>EN</w:t>
      </w:r>
      <w:r w:rsidR="00047CA4">
        <w:t> </w:t>
      </w:r>
      <w:r w:rsidRPr="00805860">
        <w:t>61000</w:t>
      </w:r>
      <w:r w:rsidR="00047CA4">
        <w:t> </w:t>
      </w:r>
      <w:r>
        <w:t>(1)</w:t>
      </w:r>
      <w:r w:rsidRPr="00805860">
        <w:t>.</w:t>
      </w:r>
      <w:r>
        <w:t xml:space="preserve"> Dále musí výrobce zdroje dodržet nařízení vlády č. 17/2003 Sb. z hlediska el. bezpečnosti a č. 616/2006 Sb. z hlediska EMC.</w:t>
      </w:r>
    </w:p>
    <w:p w:rsidR="0022240A" w:rsidRPr="001B5C6E" w:rsidRDefault="0022240A" w:rsidP="00464898">
      <w:pPr>
        <w:pStyle w:val="stylNadpis3"/>
      </w:pPr>
      <w:bookmarkStart w:id="107" w:name="_Toc187482850"/>
      <w:bookmarkStart w:id="108" w:name="_Toc191201778"/>
      <w:bookmarkStart w:id="109" w:name="_Toc192640520"/>
      <w:bookmarkStart w:id="110" w:name="_Toc359403777"/>
      <w:bookmarkStart w:id="111" w:name="_Toc401835637"/>
      <w:bookmarkStart w:id="112" w:name="_Toc408919893"/>
      <w:r w:rsidRPr="001B5C6E">
        <w:t>Stanice katodické ochrany s obětovanou (galvanickou) anodou (GA)</w:t>
      </w:r>
      <w:bookmarkEnd w:id="107"/>
      <w:bookmarkEnd w:id="108"/>
      <w:bookmarkEnd w:id="109"/>
      <w:bookmarkEnd w:id="110"/>
      <w:bookmarkEnd w:id="111"/>
      <w:bookmarkEnd w:id="112"/>
    </w:p>
    <w:p w:rsidR="0022240A" w:rsidRDefault="0022240A" w:rsidP="00173E73">
      <w:pPr>
        <w:pStyle w:val="stylTextkapitoly"/>
      </w:pPr>
      <w:r w:rsidRPr="00805860">
        <w:t>V souladu s ČSN EN 12954 stanice zajišťuje katodickou ochranu pomocí obětovaných anod uložených v půdě nebo ve vodě a galvanicky připojených k chráněnému kovovému zařízení. Kdy katodou je úložné zařízení (</w:t>
      </w:r>
      <w:r w:rsidR="003D6326" w:rsidRPr="00805860">
        <w:t>tj.</w:t>
      </w:r>
      <w:r w:rsidR="003D6326">
        <w:t xml:space="preserve"> </w:t>
      </w:r>
      <w:r w:rsidR="003D6326" w:rsidRPr="00805860">
        <w:t>katodicky</w:t>
      </w:r>
      <w:r w:rsidRPr="00805860">
        <w:t xml:space="preserve"> chráněno) a zdrojem ochranného proudu je </w:t>
      </w:r>
      <w:r w:rsidR="009904C1">
        <w:t xml:space="preserve">rozdíl potenciálu mezi úložným zařízením a </w:t>
      </w:r>
      <w:r w:rsidRPr="00805860">
        <w:t>anod</w:t>
      </w:r>
      <w:r w:rsidR="009904C1">
        <w:t>ou,</w:t>
      </w:r>
      <w:r w:rsidRPr="00805860">
        <w:t xml:space="preserve"> která se spotřebovává.</w:t>
      </w:r>
    </w:p>
    <w:p w:rsidR="0022240A" w:rsidRPr="00805860" w:rsidRDefault="0022240A" w:rsidP="00173E73">
      <w:pPr>
        <w:pStyle w:val="StylNadpisneslovan"/>
      </w:pPr>
      <w:bookmarkStart w:id="113" w:name="_Toc202673666"/>
      <w:r w:rsidRPr="00805860">
        <w:t>Použití GA</w:t>
      </w:r>
      <w:bookmarkEnd w:id="113"/>
    </w:p>
    <w:p w:rsidR="0022240A" w:rsidRPr="00805860" w:rsidRDefault="0022240A" w:rsidP="00173E73">
      <w:pPr>
        <w:pStyle w:val="stylTextkapitoly"/>
      </w:pPr>
      <w:r w:rsidRPr="00805860">
        <w:t>Hospodárné je použití GA k ochraně zařízení s kvalitní izolací vyžadující malý ochranný proud při</w:t>
      </w:r>
      <w:r w:rsidR="00047CA4">
        <w:t> </w:t>
      </w:r>
      <w:r w:rsidRPr="00805860">
        <w:t>nízké rezistivitě půdy. Doporučuje se rezistivita půdy ρ ≤ 30 Ωm, přitom by neměla překročit ρ</w:t>
      </w:r>
      <w:r w:rsidR="00047CA4">
        <w:t> </w:t>
      </w:r>
      <w:r w:rsidRPr="00805860">
        <w:t>=</w:t>
      </w:r>
      <w:r w:rsidR="002A06BA">
        <w:t>80</w:t>
      </w:r>
      <w:r w:rsidRPr="00805860">
        <w:t xml:space="preserve"> Ωm.</w:t>
      </w:r>
    </w:p>
    <w:p w:rsidR="0022240A" w:rsidRPr="00805860" w:rsidRDefault="0022240A" w:rsidP="00173E73">
      <w:pPr>
        <w:pStyle w:val="StylNadpisneslovan"/>
      </w:pPr>
      <w:bookmarkStart w:id="114" w:name="_Toc202673667"/>
      <w:r w:rsidRPr="00805860">
        <w:t>Požadavky na obětované anody</w:t>
      </w:r>
      <w:bookmarkEnd w:id="114"/>
    </w:p>
    <w:p w:rsidR="0022240A" w:rsidRDefault="005F1B23" w:rsidP="00173E73">
      <w:pPr>
        <w:pStyle w:val="stylTextkapitoly"/>
      </w:pPr>
      <w:r>
        <w:t>P</w:t>
      </w:r>
      <w:r w:rsidR="0022240A" w:rsidRPr="00805860">
        <w:t>řevážně</w:t>
      </w:r>
      <w:r>
        <w:t xml:space="preserve"> se</w:t>
      </w:r>
      <w:r w:rsidR="0022240A" w:rsidRPr="00805860">
        <w:t xml:space="preserve"> používají hořčíkové anody s příměsí zinku</w:t>
      </w:r>
      <w:r w:rsidR="0022240A">
        <w:t>, hliníku a manganu.</w:t>
      </w:r>
      <w:r w:rsidR="0022240A" w:rsidRPr="00805860">
        <w:t xml:space="preserve"> Pro</w:t>
      </w:r>
      <w:r w:rsidR="00047CA4">
        <w:t> </w:t>
      </w:r>
      <w:r w:rsidR="0022240A" w:rsidRPr="00805860">
        <w:t>udržení výstupního proudu a pro dosažení malého zemního odporu musí být obětované anody uloženy do vhodného obsypu o malé rezistivitě, neobsahující uhlík. - příklad složení a provedení hořčíkové galvanické anody: Mg – 91 až 96,5</w:t>
      </w:r>
      <w:r w:rsidR="00D37F36">
        <w:t> </w:t>
      </w:r>
      <w:r w:rsidR="0022240A" w:rsidRPr="00805860">
        <w:t>%; Zn – 3</w:t>
      </w:r>
      <w:r w:rsidR="00D37F36">
        <w:t> </w:t>
      </w:r>
      <w:r w:rsidR="0022240A" w:rsidRPr="00805860">
        <w:t>%; Al – 6</w:t>
      </w:r>
      <w:r w:rsidR="00D37F36">
        <w:t> </w:t>
      </w:r>
      <w:r w:rsidR="0022240A" w:rsidRPr="00805860">
        <w:t>% nebo Mn 0,5 až 1,3</w:t>
      </w:r>
      <w:r w:rsidR="00D37F36">
        <w:t> </w:t>
      </w:r>
      <w:r w:rsidR="0022240A" w:rsidRPr="00805860">
        <w:t>%; tvar kulatina tyč Ø 80 mm; délka 850 mm; uložena v punčoše s jutových vláken vyplněné speciálním obsypem ze sádry (CaSO</w:t>
      </w:r>
      <w:r w:rsidR="0022240A" w:rsidRPr="00805860">
        <w:rPr>
          <w:vertAlign w:val="subscript"/>
        </w:rPr>
        <w:t>4</w:t>
      </w:r>
      <w:r w:rsidR="0022240A" w:rsidRPr="00805860">
        <w:t>), kaolinu (Ca) a síranu sodného (NaSO</w:t>
      </w:r>
      <w:r w:rsidR="0022240A" w:rsidRPr="00805860">
        <w:rPr>
          <w:vertAlign w:val="subscript"/>
        </w:rPr>
        <w:t>4</w:t>
      </w:r>
      <w:r w:rsidR="0022240A" w:rsidRPr="00805860">
        <w:t>).</w:t>
      </w:r>
    </w:p>
    <w:p w:rsidR="0022240A" w:rsidRPr="00805860" w:rsidRDefault="0022240A" w:rsidP="00173E73">
      <w:pPr>
        <w:pStyle w:val="StylNadpisneslovan"/>
      </w:pPr>
      <w:bookmarkStart w:id="115" w:name="_Toc202673668"/>
      <w:r w:rsidRPr="00805860">
        <w:t>Požadavky na stejnosměrn</w:t>
      </w:r>
      <w:r>
        <w:t>é</w:t>
      </w:r>
      <w:r w:rsidRPr="00805860">
        <w:t xml:space="preserve"> (ss) kabelov</w:t>
      </w:r>
      <w:r>
        <w:t>é</w:t>
      </w:r>
      <w:r w:rsidRPr="00805860">
        <w:t xml:space="preserve"> rozvod</w:t>
      </w:r>
      <w:r>
        <w:t>y</w:t>
      </w:r>
      <w:r w:rsidRPr="00805860">
        <w:t xml:space="preserve"> GA</w:t>
      </w:r>
      <w:bookmarkEnd w:id="115"/>
    </w:p>
    <w:p w:rsidR="0022240A" w:rsidRPr="00805860" w:rsidRDefault="0022240A" w:rsidP="00173E73">
      <w:pPr>
        <w:pStyle w:val="StylNadodrky"/>
      </w:pPr>
      <w:r w:rsidRPr="00805860">
        <w:t>Pro připojení se musí použít kabely určené pro uložení v půdě a nesmí mít kovové pancéřování. Vodiče nelze používat k jiným účelům a minimální průřezy pro systémy s obětními anodami jsou:</w:t>
      </w:r>
    </w:p>
    <w:p w:rsidR="0022240A" w:rsidRPr="00805860" w:rsidRDefault="0022240A" w:rsidP="00173E73">
      <w:pPr>
        <w:pStyle w:val="Stylseznamsymbol"/>
      </w:pPr>
      <w:r w:rsidRPr="00805860">
        <w:t>kabel k chráněnému zařízení:</w:t>
      </w:r>
      <w:r w:rsidRPr="00805860">
        <w:tab/>
        <w:t>4 mm</w:t>
      </w:r>
      <w:r w:rsidRPr="00805860">
        <w:rPr>
          <w:vertAlign w:val="superscript"/>
        </w:rPr>
        <w:t>2</w:t>
      </w:r>
      <w:r>
        <w:rPr>
          <w:vertAlign w:val="superscript"/>
        </w:rPr>
        <w:t xml:space="preserve"> </w:t>
      </w:r>
      <w:r w:rsidRPr="00805860">
        <w:t>Cu;</w:t>
      </w:r>
    </w:p>
    <w:p w:rsidR="00281813" w:rsidRDefault="0022240A" w:rsidP="00173E73">
      <w:pPr>
        <w:pStyle w:val="Stylseznamsymbol"/>
      </w:pPr>
      <w:r w:rsidRPr="00805860">
        <w:t>kabel k jednotlivé anodě:</w:t>
      </w:r>
      <w:r w:rsidRPr="00805860">
        <w:tab/>
      </w:r>
      <w:r w:rsidR="002A06BA">
        <w:tab/>
      </w:r>
      <w:r w:rsidRPr="00805860">
        <w:t>2,5 mm</w:t>
      </w:r>
      <w:r w:rsidRPr="00805860">
        <w:rPr>
          <w:vertAlign w:val="superscript"/>
        </w:rPr>
        <w:t>2</w:t>
      </w:r>
      <w:r>
        <w:rPr>
          <w:vertAlign w:val="superscript"/>
        </w:rPr>
        <w:t xml:space="preserve"> </w:t>
      </w:r>
      <w:r w:rsidRPr="00805860">
        <w:t>Cu;</w:t>
      </w:r>
    </w:p>
    <w:p w:rsidR="0022240A" w:rsidRPr="00805860" w:rsidRDefault="008D680B" w:rsidP="00173E73">
      <w:pPr>
        <w:pStyle w:val="stylText"/>
      </w:pPr>
      <w:r>
        <w:t>Přednostně se využívá zapojení bez kabelových spojek.</w:t>
      </w:r>
    </w:p>
    <w:p w:rsidR="0022240A" w:rsidRPr="009B35C9" w:rsidRDefault="0022240A" w:rsidP="001B5C6E">
      <w:pPr>
        <w:pStyle w:val="stylNadpis3"/>
      </w:pPr>
      <w:bookmarkStart w:id="116" w:name="_Toc359403778"/>
      <w:bookmarkStart w:id="117" w:name="_Toc401835638"/>
      <w:bookmarkStart w:id="118" w:name="_Toc408919894"/>
      <w:r w:rsidRPr="009B35C9">
        <w:lastRenderedPageBreak/>
        <w:t>Elektrické polarizované a zesílené drenáže – saturáže (EPD a ESA)</w:t>
      </w:r>
      <w:bookmarkEnd w:id="116"/>
      <w:bookmarkEnd w:id="117"/>
      <w:bookmarkEnd w:id="118"/>
    </w:p>
    <w:p w:rsidR="0022240A" w:rsidRPr="00805860" w:rsidRDefault="0022240A" w:rsidP="008C70FB">
      <w:pPr>
        <w:pStyle w:val="stylTextkapitoly"/>
      </w:pPr>
      <w:bookmarkStart w:id="119" w:name="_Toc401835639"/>
      <w:r w:rsidRPr="00805860">
        <w:t>EPD obsahuje zařízení a materiály potřebné k </w:t>
      </w:r>
      <w:r w:rsidR="009904C1">
        <w:t>odvedení</w:t>
      </w:r>
      <w:r w:rsidRPr="00805860">
        <w:t xml:space="preserve"> bludných proudů </w:t>
      </w:r>
      <w:r w:rsidR="009904C1">
        <w:t xml:space="preserve">z </w:t>
      </w:r>
      <w:r w:rsidRPr="00805860">
        <w:t>chráněného systému.</w:t>
      </w:r>
      <w:bookmarkEnd w:id="119"/>
      <w:r w:rsidRPr="00805860">
        <w:t xml:space="preserve"> </w:t>
      </w:r>
    </w:p>
    <w:p w:rsidR="0022240A" w:rsidRPr="00805860" w:rsidRDefault="0022240A" w:rsidP="00173E73">
      <w:pPr>
        <w:pStyle w:val="stylTextkapitoly"/>
      </w:pPr>
      <w:r w:rsidRPr="00805860">
        <w:t xml:space="preserve">ESA obsahuje kromě zařízení k zajištění drenáže bludných proudů i řízený zdroj stejnosměrného proudu, který zajišťuje trvalou katodickou ochranu chráněného systému. </w:t>
      </w:r>
    </w:p>
    <w:p w:rsidR="0022240A" w:rsidRPr="003D2107" w:rsidRDefault="0022240A" w:rsidP="00FA1DFF">
      <w:pPr>
        <w:pStyle w:val="stylNadpis4"/>
      </w:pPr>
      <w:bookmarkStart w:id="120" w:name="_Toc359403779"/>
      <w:r w:rsidRPr="003D2107">
        <w:t>Použití EPD a ESA</w:t>
      </w:r>
      <w:bookmarkEnd w:id="120"/>
    </w:p>
    <w:p w:rsidR="0022240A" w:rsidRPr="00805860" w:rsidRDefault="0022240A" w:rsidP="00047CA4">
      <w:pPr>
        <w:pStyle w:val="stylTextkapitoly"/>
      </w:pPr>
      <w:r w:rsidRPr="00805860">
        <w:t>V extravilánu obce volíme zpravidla EPD a ESA umístěné v kiosku, v intravilánu obce umístěné ve</w:t>
      </w:r>
      <w:r w:rsidR="00047CA4">
        <w:t> </w:t>
      </w:r>
      <w:r w:rsidRPr="00805860">
        <w:t>skříních</w:t>
      </w:r>
      <w:r>
        <w:t xml:space="preserve"> </w:t>
      </w:r>
      <w:r w:rsidRPr="00805860">
        <w:t>(pilířích). Toto rozdělení je doporučené</w:t>
      </w:r>
      <w:r w:rsidR="005F1B23">
        <w:t xml:space="preserve"> a dá se upravit</w:t>
      </w:r>
      <w:r w:rsidRPr="00805860">
        <w:t xml:space="preserve"> s ohledem na požadavky vyjádření majitelů pozemků dotčených stavbou</w:t>
      </w:r>
      <w:r w:rsidR="005F1B23">
        <w:t xml:space="preserve"> a</w:t>
      </w:r>
      <w:r w:rsidRPr="00805860">
        <w:t xml:space="preserve"> příslušného stavebního úřadu.</w:t>
      </w:r>
    </w:p>
    <w:p w:rsidR="0022240A" w:rsidRPr="003D2107" w:rsidRDefault="0022240A" w:rsidP="00FA1DFF">
      <w:pPr>
        <w:pStyle w:val="stylNadpis4"/>
      </w:pPr>
      <w:bookmarkStart w:id="121" w:name="_Toc359403780"/>
      <w:bookmarkStart w:id="122" w:name="_Ref402954562"/>
      <w:r w:rsidRPr="003D2107">
        <w:t>Požadavky na kabelové rozvody kiosků a skříní EPD a ESA</w:t>
      </w:r>
      <w:bookmarkEnd w:id="121"/>
      <w:bookmarkEnd w:id="122"/>
    </w:p>
    <w:p w:rsidR="0022240A" w:rsidRPr="00805860" w:rsidRDefault="0022240A" w:rsidP="00173E73">
      <w:pPr>
        <w:pStyle w:val="stylTextkapitoly"/>
      </w:pPr>
      <w:r w:rsidRPr="00805860">
        <w:t>Kabelové rozvody je nutno volit na základě požadavků, které vyplývají z podmínek prostředí, např.</w:t>
      </w:r>
      <w:r w:rsidR="00047CA4">
        <w:t> </w:t>
      </w:r>
      <w:r w:rsidRPr="00805860">
        <w:t>při uložení v půdě nebo vodě.</w:t>
      </w:r>
    </w:p>
    <w:p w:rsidR="0022240A" w:rsidRPr="00805860" w:rsidRDefault="0022240A" w:rsidP="00173E73">
      <w:pPr>
        <w:pStyle w:val="stylTextkapitoly"/>
      </w:pPr>
      <w:r w:rsidRPr="00805860">
        <w:t>Průřezy kabelů se stanoví podle kritérií ČSN EN 12954 čl. 7.11.3 – nejmenší možné použité</w:t>
      </w:r>
      <w:r>
        <w:t xml:space="preserve"> </w:t>
      </w:r>
      <w:r w:rsidRPr="00805860">
        <w:t xml:space="preserve">průřezy kabelů. Použité kabely </w:t>
      </w:r>
      <w:r w:rsidR="009904C1">
        <w:t xml:space="preserve">připojené ke koleji </w:t>
      </w:r>
      <w:r w:rsidRPr="00805860">
        <w:t>musí být schváleny majitelem</w:t>
      </w:r>
      <w:r>
        <w:t xml:space="preserve"> </w:t>
      </w:r>
      <w:r w:rsidRPr="00805860">
        <w:t>(provozovatelem) trakčního vedení</w:t>
      </w:r>
      <w:r>
        <w:t xml:space="preserve"> </w:t>
      </w:r>
      <w:r w:rsidRPr="00805860">
        <w:t>(Dopravní podniky, České dráhy, důlní tratě)</w:t>
      </w:r>
      <w:r>
        <w:t>.</w:t>
      </w:r>
    </w:p>
    <w:p w:rsidR="0022240A" w:rsidRPr="00805860" w:rsidRDefault="0022240A" w:rsidP="00173E73">
      <w:pPr>
        <w:pStyle w:val="stylTextkapitoly"/>
      </w:pPr>
      <w:r w:rsidRPr="00805860">
        <w:t>El. instalace musí být provedena v souladu s požadavky ČSN 33 2000-4-41</w:t>
      </w:r>
      <w:r>
        <w:t xml:space="preserve"> ed.2</w:t>
      </w:r>
      <w:r w:rsidRPr="00805860">
        <w:t xml:space="preserve"> s ochranou před</w:t>
      </w:r>
      <w:r w:rsidR="00047CA4">
        <w:t> </w:t>
      </w:r>
      <w:r w:rsidRPr="00805860">
        <w:t xml:space="preserve">nebezpečným dotykovým napětím proudovým chráničem doplněnou pospojováním. El. instalace </w:t>
      </w:r>
      <w:r w:rsidR="00FD4CB5">
        <w:t xml:space="preserve">v kiosku </w:t>
      </w:r>
      <w:r w:rsidRPr="00805860">
        <w:t>sestává z jednoho světelného okruhu osazeného svítidlem uvnitř objektu. Zásuvkový obvod je osazen min. dvěma</w:t>
      </w:r>
      <w:r>
        <w:t xml:space="preserve"> </w:t>
      </w:r>
      <w:r w:rsidRPr="00805860">
        <w:t>1fázovými zásuvkami. Jedna 1fázová zásuvka je trvale zapojena pro</w:t>
      </w:r>
      <w:r w:rsidR="00047CA4">
        <w:t> </w:t>
      </w:r>
      <w:r w:rsidRPr="00805860">
        <w:t>napájení drenážního nebo saturážního zařízení.</w:t>
      </w:r>
    </w:p>
    <w:p w:rsidR="0022240A" w:rsidRPr="00805860" w:rsidRDefault="003D6326" w:rsidP="00173E73">
      <w:pPr>
        <w:pStyle w:val="stylTextkapitoly"/>
      </w:pPr>
      <w:r w:rsidRPr="00805860">
        <w:t xml:space="preserve">Součástí technologie kiosku je také společné uzemnění ochranného vodiče a přepěťových ochran viz </w:t>
      </w:r>
      <w:r w:rsidR="00AF7244">
        <w:t>kapitola</w:t>
      </w:r>
      <w:r w:rsidR="00AF7244" w:rsidRPr="00805860">
        <w:t xml:space="preserve"> </w:t>
      </w:r>
      <w:r w:rsidR="00AC5EB0">
        <w:fldChar w:fldCharType="begin"/>
      </w:r>
      <w:r w:rsidR="00AC5EB0">
        <w:instrText xml:space="preserve"> REF _Ref404328343 \r \h </w:instrText>
      </w:r>
      <w:r w:rsidR="00AC5EB0">
        <w:fldChar w:fldCharType="separate"/>
      </w:r>
      <w:r w:rsidR="000E4CC4">
        <w:t>D.3.7.3</w:t>
      </w:r>
      <w:r w:rsidR="00AC5EB0">
        <w:fldChar w:fldCharType="end"/>
      </w:r>
      <w:r>
        <w:t>.</w:t>
      </w:r>
    </w:p>
    <w:p w:rsidR="0022240A" w:rsidRPr="00805860" w:rsidRDefault="0022240A" w:rsidP="00173E73">
      <w:pPr>
        <w:pStyle w:val="stylTextkapitoly"/>
      </w:pPr>
      <w:r>
        <w:t>Přednostně se doporučuje provedení,</w:t>
      </w:r>
      <w:r w:rsidRPr="00F47134">
        <w:t xml:space="preserve"> </w:t>
      </w:r>
      <w:r w:rsidRPr="00805860">
        <w:t>kde zdrojem energie je akumulátor dobíjený bludnými proudy nebo</w:t>
      </w:r>
      <w:r>
        <w:t xml:space="preserve"> ze</w:t>
      </w:r>
      <w:r w:rsidRPr="00805860">
        <w:t xml:space="preserve"> solárního článku</w:t>
      </w:r>
      <w:r>
        <w:t xml:space="preserve">. </w:t>
      </w:r>
      <w:r w:rsidRPr="00805860">
        <w:t>V případě použití drenážního zařízení EPD, kde zdrojem energie je akumulátor dobíjený bludnými proudy nebo</w:t>
      </w:r>
      <w:r>
        <w:t xml:space="preserve"> ze</w:t>
      </w:r>
      <w:r w:rsidRPr="00805860">
        <w:t xml:space="preserve"> solárního článku se</w:t>
      </w:r>
      <w:r>
        <w:t xml:space="preserve"> </w:t>
      </w:r>
      <w:r w:rsidRPr="00805860">
        <w:t>neprovádí</w:t>
      </w:r>
      <w:r>
        <w:t xml:space="preserve"> </w:t>
      </w:r>
      <w:r w:rsidRPr="00805860">
        <w:t xml:space="preserve">el. instalace NN, elektroměrová a podružná rozvodnice NN a vnitřní el. instalace NN. Minimální životnost akumulátoru </w:t>
      </w:r>
      <w:r>
        <w:t>musí být</w:t>
      </w:r>
      <w:r w:rsidRPr="00805860">
        <w:t xml:space="preserve"> při uvedeném způsobu dobíjení</w:t>
      </w:r>
      <w:r>
        <w:t xml:space="preserve"> </w:t>
      </w:r>
      <w:r w:rsidRPr="00805860">
        <w:t>garantována výrobcem na 5 let.</w:t>
      </w:r>
    </w:p>
    <w:p w:rsidR="0022240A" w:rsidRPr="003D2107" w:rsidRDefault="0022240A" w:rsidP="00FA1DFF">
      <w:pPr>
        <w:pStyle w:val="stylNadpis4"/>
      </w:pPr>
      <w:bookmarkStart w:id="123" w:name="_Toc359403781"/>
      <w:r w:rsidRPr="003D2107">
        <w:t>Požadavky na zařízení EPD a ESA</w:t>
      </w:r>
      <w:bookmarkEnd w:id="123"/>
    </w:p>
    <w:p w:rsidR="0022240A" w:rsidRPr="00805860" w:rsidRDefault="0022240A" w:rsidP="00DD5E1E">
      <w:pPr>
        <w:pStyle w:val="stylTextkapitoly"/>
      </w:pPr>
      <w:r w:rsidRPr="00805860">
        <w:t>V rámci rekonstrukcí a oprav</w:t>
      </w:r>
      <w:r>
        <w:t xml:space="preserve"> se </w:t>
      </w:r>
      <w:r w:rsidRPr="00805860">
        <w:t>požaduje</w:t>
      </w:r>
      <w:r>
        <w:t xml:space="preserve"> </w:t>
      </w:r>
      <w:r w:rsidRPr="00805860">
        <w:t>instalac</w:t>
      </w:r>
      <w:r>
        <w:t>e</w:t>
      </w:r>
      <w:r w:rsidRPr="00805860">
        <w:t xml:space="preserve"> EPD a ESA pouze s</w:t>
      </w:r>
      <w:r w:rsidR="00047CA4">
        <w:t> </w:t>
      </w:r>
      <w:r w:rsidRPr="00805860">
        <w:t>výkonnými</w:t>
      </w:r>
      <w:r w:rsidR="00047CA4">
        <w:t xml:space="preserve"> </w:t>
      </w:r>
      <w:r w:rsidRPr="00805860">
        <w:t xml:space="preserve">polovodičovými spínacími prvky s možnosti dálkového přenosu dat. </w:t>
      </w:r>
    </w:p>
    <w:p w:rsidR="0022240A" w:rsidRPr="00805860" w:rsidRDefault="0022240A" w:rsidP="00173E73">
      <w:pPr>
        <w:pStyle w:val="stylTextkapitoly"/>
      </w:pPr>
      <w:r w:rsidRPr="00805860">
        <w:t xml:space="preserve">Ke každému výrobku EPD, ESA vydá </w:t>
      </w:r>
      <w:r>
        <w:t xml:space="preserve">výrobce </w:t>
      </w:r>
      <w:r w:rsidR="00B45E7A">
        <w:t>prohlášení</w:t>
      </w:r>
      <w:r w:rsidR="00B45E7A" w:rsidRPr="00805860">
        <w:t xml:space="preserve"> </w:t>
      </w:r>
      <w:r w:rsidRPr="00805860">
        <w:t xml:space="preserve">o shodě výrobku. Součástí typové zkoušky </w:t>
      </w:r>
      <w:r>
        <w:t>pro posouzení shody dle zákona č. 22/ 1997 Sb.</w:t>
      </w:r>
      <w:r w:rsidRPr="00805860">
        <w:t xml:space="preserve"> je také odzkoušení</w:t>
      </w:r>
      <w:r>
        <w:t xml:space="preserve"> elektrické bezpečnosti alespoň dle ČSN EN 60529, ČSN 33 2000-4-41 ed.2, ČSN 34 5791-2-11:1992 a ČSN</w:t>
      </w:r>
      <w:r w:rsidR="00047CA4">
        <w:t> </w:t>
      </w:r>
      <w:r>
        <w:t>EN</w:t>
      </w:r>
      <w:r w:rsidR="00047CA4">
        <w:t> </w:t>
      </w:r>
      <w:r>
        <w:t>61010-1</w:t>
      </w:r>
      <w:r w:rsidR="00047CA4">
        <w:t> </w:t>
      </w:r>
      <w:r>
        <w:t>ed.2 a</w:t>
      </w:r>
      <w:r w:rsidRPr="00805860">
        <w:t xml:space="preserve"> elektromagnetické kompatibility</w:t>
      </w:r>
      <w:r>
        <w:t xml:space="preserve"> (EMC) alespoň </w:t>
      </w:r>
      <w:r w:rsidRPr="00805860">
        <w:t xml:space="preserve">dle </w:t>
      </w:r>
      <w:r>
        <w:t>ČSN EN 55011 ed.3 a</w:t>
      </w:r>
      <w:r w:rsidRPr="00805860">
        <w:t xml:space="preserve"> ČSN</w:t>
      </w:r>
      <w:r w:rsidR="00047CA4">
        <w:t> </w:t>
      </w:r>
      <w:r w:rsidRPr="00805860">
        <w:t>EN</w:t>
      </w:r>
      <w:r w:rsidR="00047CA4">
        <w:t> </w:t>
      </w:r>
      <w:r w:rsidRPr="00805860">
        <w:t>61000</w:t>
      </w:r>
      <w:r w:rsidR="00047CA4">
        <w:t> </w:t>
      </w:r>
      <w:r>
        <w:t>(1-2)</w:t>
      </w:r>
      <w:r w:rsidRPr="00805860">
        <w:t>.</w:t>
      </w:r>
      <w:r w:rsidRPr="00263631">
        <w:t xml:space="preserve"> </w:t>
      </w:r>
      <w:r>
        <w:t>Dále musí výrobce EPD a/nebo ESA dodržet nařízení vlády č. 17/2003 Sb. z hlediska elektrické bezpečnosti a č. 616/2006 Sb. z hlediska EMC</w:t>
      </w:r>
    </w:p>
    <w:p w:rsidR="0022240A" w:rsidRDefault="0022240A" w:rsidP="00173E73">
      <w:pPr>
        <w:pStyle w:val="stylTextkapitoly"/>
      </w:pPr>
      <w:r w:rsidRPr="00805860">
        <w:t>Zařízení musí splňovat podmínky stanovené drážním zákonem č. 266/1994 Sb. a vyhlášky Ministerstva dopravy č.100/1995 Sb. na základě „Průkazu způsobilosti“.</w:t>
      </w:r>
    </w:p>
    <w:p w:rsidR="00A61ADF" w:rsidRPr="00805860" w:rsidRDefault="00A61ADF" w:rsidP="00173E73">
      <w:pPr>
        <w:pStyle w:val="stylTextkapitoly"/>
      </w:pPr>
      <w:r w:rsidRPr="00A61ADF">
        <w:t>Podrobná specifikace provedení EPD a ESA je uveden</w:t>
      </w:r>
      <w:r>
        <w:t>a</w:t>
      </w:r>
      <w:r w:rsidRPr="00A61ADF">
        <w:t xml:space="preserve"> v příloze </w:t>
      </w:r>
      <w:r w:rsidR="00307717">
        <w:fldChar w:fldCharType="begin"/>
      </w:r>
      <w:r w:rsidR="00307717">
        <w:instrText xml:space="preserve"> REF _Ref408920560 \r \h </w:instrText>
      </w:r>
      <w:r w:rsidR="00307717">
        <w:fldChar w:fldCharType="separate"/>
      </w:r>
      <w:r w:rsidR="00307717">
        <w:t>P.2</w:t>
      </w:r>
      <w:r w:rsidR="00307717">
        <w:fldChar w:fldCharType="end"/>
      </w:r>
    </w:p>
    <w:p w:rsidR="00F534A8" w:rsidRPr="00F534A8" w:rsidRDefault="00F534A8" w:rsidP="001B5C6E">
      <w:pPr>
        <w:pStyle w:val="stylNadpis3"/>
      </w:pPr>
      <w:bookmarkStart w:id="124" w:name="_Elektrické_přípojky_nízkého"/>
      <w:bookmarkStart w:id="125" w:name="_Toc401835640"/>
      <w:bookmarkStart w:id="126" w:name="_Toc408919895"/>
      <w:bookmarkStart w:id="127" w:name="_Toc359403782"/>
      <w:bookmarkEnd w:id="124"/>
      <w:r w:rsidRPr="00F534A8">
        <w:t>Izolační spoje</w:t>
      </w:r>
      <w:bookmarkEnd w:id="125"/>
      <w:bookmarkEnd w:id="126"/>
    </w:p>
    <w:p w:rsidR="00F534A8" w:rsidRPr="009057F1" w:rsidRDefault="00F534A8" w:rsidP="00F534A8">
      <w:pPr>
        <w:pStyle w:val="stylTextkapitoly"/>
      </w:pPr>
      <w:r w:rsidRPr="009057F1">
        <w:t>Ke snížení podélné vodivosti potrubí a elektrického oddělení plynovodů od uzemněných zař</w:t>
      </w:r>
      <w:r w:rsidRPr="00F534A8">
        <w:t>í</w:t>
      </w:r>
      <w:r w:rsidRPr="009057F1">
        <w:t>zení, zejména RS</w:t>
      </w:r>
      <w:r w:rsidR="00216ED8">
        <w:t xml:space="preserve"> a OPZ</w:t>
      </w:r>
      <w:r w:rsidRPr="009057F1">
        <w:t xml:space="preserve">, se používají izolační spoje s integrovaným jiskřištěm. Rozmísťují se podle </w:t>
      </w:r>
      <w:r w:rsidRPr="009057F1">
        <w:lastRenderedPageBreak/>
        <w:t>p</w:t>
      </w:r>
      <w:r w:rsidRPr="00F534A8">
        <w:t>o</w:t>
      </w:r>
      <w:r w:rsidRPr="009057F1">
        <w:t>třeby protikorozní ochrany a předpisů platných pro připojované zařízení, při dodržení ČSN EN 12 954. Izolační spoje se přednostně ukládají do země. Z důvodu kvalitnější konstrukce a jednodušší kontroly stavu ochrany proti elektrickému přepětí se výhradně použijí izolační spojky zámkového provedení dle DIN 30690-1, případně pro plynovody do 16 bar dle DIN 2470-1., v navařovacím provedení. Izolační spoje nesmí být umísťovány do míst, kde lze předpokládat působení sil, které by mohly porušit jejich pevnost nebo těsnost. Nelze-li volit jiné umístění, musí být přijata opatření proti</w:t>
      </w:r>
      <w:r w:rsidR="00D37F36">
        <w:t> </w:t>
      </w:r>
      <w:r w:rsidRPr="009057F1">
        <w:t xml:space="preserve">působení těchto sil. </w:t>
      </w:r>
    </w:p>
    <w:p w:rsidR="00F534A8" w:rsidRDefault="00F534A8" w:rsidP="00FA1DFF">
      <w:pPr>
        <w:pStyle w:val="stylNadpis4"/>
      </w:pPr>
      <w:r w:rsidRPr="00E16F66">
        <w:t>Požadavky</w:t>
      </w:r>
      <w:r w:rsidRPr="009057F1">
        <w:t xml:space="preserve"> na izolační spoje</w:t>
      </w:r>
    </w:p>
    <w:p w:rsidR="00F534A8" w:rsidRPr="00E16F66" w:rsidRDefault="00F534A8" w:rsidP="00F534A8">
      <w:pPr>
        <w:pStyle w:val="stylTextkapitoly"/>
      </w:pPr>
      <w:r w:rsidRPr="00E16F66">
        <w:t>Musí eliminovat tahové, tlakové a ohybové síly působící při provozu na plynové potrubí a od</w:t>
      </w:r>
      <w:r w:rsidRPr="00F534A8">
        <w:t>o</w:t>
      </w:r>
      <w:r w:rsidRPr="00E16F66">
        <w:t>lávat elektrickému přepětí. Instalované integrovaného jiskřiště v tělese izolačního spoje musí od</w:t>
      </w:r>
      <w:r w:rsidRPr="00F534A8">
        <w:t>o</w:t>
      </w:r>
      <w:r w:rsidRPr="00E16F66">
        <w:t>lat přepětí ve výši 5kV po dobu min. 60 sekund bez poškození izolačního spoje. Ocelové části m</w:t>
      </w:r>
      <w:r w:rsidRPr="00F534A8">
        <w:t>u</w:t>
      </w:r>
      <w:r w:rsidRPr="00E16F66">
        <w:t>sí vyhovovat požadavkům ČSN EN ISO 3183 pro danou tlakovou třídu plynovodu. Vnitřní těsnění musí být z materiálu odolného vůči zemnímu plynu a běžně používaným odorantům. v provedení izolačních kroužků z vrstvené lisované hmoty. Vnitřní povrch musí být opatřen nevodivým nátěrem o</w:t>
      </w:r>
      <w:r w:rsidR="00D37F36">
        <w:t> </w:t>
      </w:r>
      <w:r w:rsidRPr="00E16F66">
        <w:t>tloušťce min. 100</w:t>
      </w:r>
      <w:r w:rsidR="00D37F36">
        <w:t> </w:t>
      </w:r>
      <w:r w:rsidRPr="00E16F66">
        <w:t>µm. Vnější povrch musí být opatřen nástřikem termosetovou izolací nebo tepe</w:t>
      </w:r>
      <w:r w:rsidRPr="00F534A8">
        <w:t>l</w:t>
      </w:r>
      <w:r w:rsidRPr="00E16F66">
        <w:t>ně smršťovacím rukávcem, navařovací konce izolačního spoje musí být v délce min. 100</w:t>
      </w:r>
      <w:r w:rsidR="00D37F36">
        <w:t> </w:t>
      </w:r>
      <w:r w:rsidRPr="00E16F66">
        <w:t>mm pr</w:t>
      </w:r>
      <w:r w:rsidRPr="00F534A8">
        <w:t>o</w:t>
      </w:r>
      <w:r w:rsidRPr="00E16F66">
        <w:t>vedeny bez izolačního povlaku.</w:t>
      </w:r>
    </w:p>
    <w:p w:rsidR="00F534A8" w:rsidRPr="00E16F66" w:rsidRDefault="00F534A8" w:rsidP="00FA1DFF">
      <w:pPr>
        <w:pStyle w:val="stylNadpis4"/>
      </w:pPr>
      <w:r w:rsidRPr="00E16F66">
        <w:t>Měřící vývody izolačních spojů</w:t>
      </w:r>
    </w:p>
    <w:p w:rsidR="00F534A8" w:rsidRPr="009057F1" w:rsidRDefault="00F534A8" w:rsidP="00F534A8">
      <w:pPr>
        <w:pStyle w:val="stylTextkapitoly"/>
      </w:pPr>
      <w:r w:rsidRPr="00E16F66">
        <w:t>Měřící vývody izolačních spojů se provádí kabel</w:t>
      </w:r>
      <w:r w:rsidR="00FD4CB5">
        <w:t>y</w:t>
      </w:r>
      <w:r w:rsidRPr="00E16F66">
        <w:t xml:space="preserve"> CYKY 2x4 mm</w:t>
      </w:r>
      <w:r w:rsidRPr="00160E13">
        <w:rPr>
          <w:vertAlign w:val="superscript"/>
        </w:rPr>
        <w:t>2</w:t>
      </w:r>
      <w:r w:rsidRPr="00E16F66">
        <w:t xml:space="preserve"> a to</w:t>
      </w:r>
      <w:r w:rsidR="00FD4CB5">
        <w:t xml:space="preserve"> samostatným kabelem </w:t>
      </w:r>
      <w:r w:rsidRPr="00E16F66">
        <w:t xml:space="preserve">z každé strany izolačního spoje. </w:t>
      </w:r>
      <w:r w:rsidR="00FD4CB5">
        <w:t xml:space="preserve">Každý vodič musí být připojen na potrubí samostatně a to minimálně 150 mm od nejbližšího montážního (obvodového) nebo továrního (podélného nebo spirálového) svaru na potrubí. </w:t>
      </w:r>
      <w:r w:rsidRPr="00E16F66">
        <w:t xml:space="preserve">Způsob provedení měřících vývodů IS je uveden v příloze </w:t>
      </w:r>
      <w:r w:rsidR="00AF7244">
        <w:fldChar w:fldCharType="begin"/>
      </w:r>
      <w:r w:rsidR="00AF7244">
        <w:instrText xml:space="preserve"> REF _Ref402954800 \r \h </w:instrText>
      </w:r>
      <w:r w:rsidR="00AF7244">
        <w:fldChar w:fldCharType="separate"/>
      </w:r>
      <w:r w:rsidR="000E4CC4">
        <w:t>P.1</w:t>
      </w:r>
      <w:r w:rsidR="00AF7244">
        <w:fldChar w:fldCharType="end"/>
      </w:r>
      <w:r w:rsidRPr="00E16F66">
        <w:t>.</w:t>
      </w:r>
    </w:p>
    <w:p w:rsidR="00F534A8" w:rsidRPr="009057F1" w:rsidRDefault="00F534A8" w:rsidP="001B5C6E">
      <w:pPr>
        <w:pStyle w:val="stylNadpis3"/>
      </w:pPr>
      <w:bookmarkStart w:id="128" w:name="_Toc401835641"/>
      <w:bookmarkStart w:id="129" w:name="_Ref404327187"/>
      <w:bookmarkStart w:id="130" w:name="_Toc408919896"/>
      <w:bookmarkStart w:id="131" w:name="_Ref408920479"/>
      <w:r w:rsidRPr="009057F1">
        <w:t>Chráničky</w:t>
      </w:r>
      <w:bookmarkEnd w:id="128"/>
      <w:bookmarkEnd w:id="129"/>
      <w:bookmarkEnd w:id="130"/>
      <w:bookmarkEnd w:id="131"/>
      <w:r w:rsidRPr="009057F1">
        <w:t xml:space="preserve"> </w:t>
      </w:r>
    </w:p>
    <w:p w:rsidR="00F534A8" w:rsidRPr="009057F1" w:rsidRDefault="00F534A8" w:rsidP="00F534A8">
      <w:pPr>
        <w:pStyle w:val="stylTextkapitoly"/>
      </w:pPr>
      <w:r w:rsidRPr="009057F1">
        <w:t xml:space="preserve">Podmínky pro použití chrániček a technické požadavky na potrubí chrániček VTL plynovodů a místních sítí jsou stanoveny v interních předpisech </w:t>
      </w:r>
      <w:r w:rsidR="00B45E7A">
        <w:t>společnosti</w:t>
      </w:r>
      <w:r w:rsidR="00B45E7A" w:rsidRPr="009057F1">
        <w:t xml:space="preserve"> </w:t>
      </w:r>
      <w:r w:rsidRPr="009057F1">
        <w:t>TP - Zásady pro projektování, výstavbu, rekonstrukce a opravy VTL plynovodů a přípojek do 40 bar a TP - Zásady pro projektování, v</w:t>
      </w:r>
      <w:r w:rsidRPr="00F534A8">
        <w:t>ý</w:t>
      </w:r>
      <w:r w:rsidRPr="009057F1">
        <w:t>stavbu, rekonstrukce a opravy místních sítí.</w:t>
      </w:r>
      <w:r>
        <w:t xml:space="preserve"> </w:t>
      </w:r>
      <w:r w:rsidRPr="009057F1">
        <w:t xml:space="preserve">V tomto předpise jsou </w:t>
      </w:r>
      <w:r w:rsidR="00B45E7A">
        <w:t xml:space="preserve">pak </w:t>
      </w:r>
      <w:r w:rsidRPr="009057F1">
        <w:t>stanoveny požadavky na uzav</w:t>
      </w:r>
      <w:r w:rsidRPr="00F534A8">
        <w:t>í</w:t>
      </w:r>
      <w:r w:rsidRPr="009057F1">
        <w:t>rací manžety</w:t>
      </w:r>
      <w:r w:rsidR="00B45E7A">
        <w:t>,</w:t>
      </w:r>
      <w:r w:rsidRPr="009057F1">
        <w:t xml:space="preserve"> středící pr</w:t>
      </w:r>
      <w:r w:rsidRPr="00F534A8">
        <w:t>v</w:t>
      </w:r>
      <w:r w:rsidRPr="009057F1">
        <w:t xml:space="preserve">ky </w:t>
      </w:r>
      <w:r w:rsidR="00B45E7A">
        <w:t xml:space="preserve">a propojovací objekty </w:t>
      </w:r>
      <w:r w:rsidRPr="009057F1">
        <w:t>chrániček.</w:t>
      </w:r>
    </w:p>
    <w:p w:rsidR="00F534A8" w:rsidRPr="009057F1" w:rsidRDefault="00F534A8" w:rsidP="00FA1DFF">
      <w:pPr>
        <w:pStyle w:val="stylNadpis4"/>
      </w:pPr>
      <w:r w:rsidRPr="009057F1">
        <w:t xml:space="preserve">Požadavky na uzavírací manžety chrániček </w:t>
      </w:r>
    </w:p>
    <w:p w:rsidR="00F534A8" w:rsidRPr="009057F1" w:rsidRDefault="00F534A8" w:rsidP="00F534A8">
      <w:pPr>
        <w:pStyle w:val="stylTextkapitoly"/>
      </w:pPr>
      <w:r w:rsidRPr="009057F1">
        <w:t>Uzavírací manžety chrániček jsou pryžové, nebo plastové tvarovky uzavírající pr</w:t>
      </w:r>
      <w:r w:rsidRPr="00F534A8">
        <w:t>o</w:t>
      </w:r>
      <w:r w:rsidRPr="009057F1">
        <w:t>stor mezi potrubím a chráničkou.</w:t>
      </w:r>
    </w:p>
    <w:p w:rsidR="00F534A8" w:rsidRPr="009057F1" w:rsidRDefault="00F534A8" w:rsidP="00F534A8">
      <w:pPr>
        <w:pStyle w:val="stylTextkapitoly"/>
      </w:pPr>
      <w:r w:rsidRPr="009057F1">
        <w:t>Pryžové uzavírací manžety chrániček</w:t>
      </w:r>
    </w:p>
    <w:p w:rsidR="00F534A8" w:rsidRPr="009057F1" w:rsidRDefault="00F534A8" w:rsidP="00F534A8">
      <w:pPr>
        <w:pStyle w:val="stylTextkapitoly"/>
      </w:pPr>
      <w:r w:rsidRPr="009057F1">
        <w:t>Utěsnění čel chráničky se provádí pryžovými manžetami vyrobenými ze synteti</w:t>
      </w:r>
      <w:r w:rsidRPr="00F534A8">
        <w:t>c</w:t>
      </w:r>
      <w:r w:rsidRPr="009057F1">
        <w:t>kého kaučuku EPDM, který je odolný proti vlhkosti.  Pružnost materiálu umožňuje použít pryžové manžety na</w:t>
      </w:r>
      <w:r w:rsidR="00D37F36">
        <w:t> </w:t>
      </w:r>
      <w:r w:rsidRPr="009057F1">
        <w:t>trubky, jejichž rozměry jsou až o 10 % větší, než je deklarovaný rozměr manžety a záhyby na</w:t>
      </w:r>
      <w:r w:rsidR="00D37F36">
        <w:t> </w:t>
      </w:r>
      <w:r w:rsidRPr="009057F1">
        <w:t>manžetě umožňují do určité míry (cca 70mm) vyrovnat excentrickou polohu vnitřní trubky v</w:t>
      </w:r>
      <w:r w:rsidR="00D37F36">
        <w:t> </w:t>
      </w:r>
      <w:r w:rsidRPr="009057F1">
        <w:t>ochranné trubce. Při nové výstavbě se použijí zásadně nedělené pryžové manžety, dělené manž</w:t>
      </w:r>
      <w:r w:rsidRPr="00F534A8">
        <w:t>e</w:t>
      </w:r>
      <w:r w:rsidRPr="009057F1">
        <w:t>ty lze použít pouze při opravách utěsnění čel stávajících chrániček. Dělené pryžové manžety jsou při instalaci slepeny speciálním lepidlem. Lepidlo musí být součástí dodávky dělené ma</w:t>
      </w:r>
      <w:r w:rsidRPr="00F534A8">
        <w:t>n</w:t>
      </w:r>
      <w:r w:rsidRPr="009057F1">
        <w:t xml:space="preserve">žety. </w:t>
      </w:r>
    </w:p>
    <w:p w:rsidR="00F534A8" w:rsidRPr="009057F1" w:rsidRDefault="00F534A8" w:rsidP="00F534A8">
      <w:pPr>
        <w:pStyle w:val="stylTextkapitoly"/>
      </w:pPr>
      <w:r w:rsidRPr="009057F1">
        <w:t>Skladování v uzavřených prostorách s temperací na min. 7°C, max. 35°C, manžety je možno skladovat poskládané nad sebou, ale max. ve 12 ks. Skladování manžet na boku je zakázáno, dochází k jejich deformaci.</w:t>
      </w:r>
    </w:p>
    <w:p w:rsidR="00F534A8" w:rsidRPr="009057F1" w:rsidRDefault="00F534A8" w:rsidP="00F534A8">
      <w:pPr>
        <w:pStyle w:val="stylTextkapitoly"/>
      </w:pPr>
      <w:r w:rsidRPr="009057F1">
        <w:t>Plastové uzavírací manžety chrániček</w:t>
      </w:r>
    </w:p>
    <w:p w:rsidR="00F534A8" w:rsidRPr="009057F1" w:rsidRDefault="00F534A8" w:rsidP="00F534A8">
      <w:pPr>
        <w:pStyle w:val="stylTextkapitoly"/>
      </w:pPr>
      <w:r w:rsidRPr="009057F1">
        <w:lastRenderedPageBreak/>
        <w:t>Dělená teplem smrštitelná manžeta s extrémně vysokou smršťovací schopností (až 60 %). Smršťovací manžety lze použít pouze pro uzavření chrániček, které jsou uloženy soustředně s potrubím (vzdálenost mezi chráničkou a plynovodem je po celém obvodu stejná). Plastová manž</w:t>
      </w:r>
      <w:r w:rsidRPr="00F534A8">
        <w:t>e</w:t>
      </w:r>
      <w:r w:rsidRPr="009057F1">
        <w:t>ta se smršťuje na předem instalovanou v</w:t>
      </w:r>
      <w:r w:rsidRPr="00F534A8">
        <w:t>ý</w:t>
      </w:r>
      <w:r w:rsidRPr="009057F1">
        <w:t>ztužnou manžetu, která tvoří přídavnou mechanickou ochranu a umožňuje plynulý přechod mezi chráničkou a potrubím. Utěsnění manžety zajišťuje ta</w:t>
      </w:r>
      <w:r w:rsidRPr="00F534A8">
        <w:t>v</w:t>
      </w:r>
      <w:r w:rsidRPr="009057F1">
        <w:t>né lepidlo na spodní části manžety. Dlouhodobě lze skladovat při teplotách od – 40°C do + 60°C.</w:t>
      </w:r>
    </w:p>
    <w:p w:rsidR="00F534A8" w:rsidRDefault="00F534A8" w:rsidP="00FA1DFF">
      <w:pPr>
        <w:pStyle w:val="stylNadpis4"/>
      </w:pPr>
      <w:r w:rsidRPr="009057F1">
        <w:t>Požadavky na středící prvky chrániček</w:t>
      </w:r>
    </w:p>
    <w:p w:rsidR="00F534A8" w:rsidRPr="00E16F66" w:rsidRDefault="00F534A8" w:rsidP="00F534A8">
      <w:pPr>
        <w:pStyle w:val="stylTextkapitoly"/>
      </w:pPr>
      <w:r w:rsidRPr="00E16F66">
        <w:t>Středící prvky chrániček jsou plastové prstence umístěné na potrubí uložené v chráničce, které zajišťují jejich vzájemné nevodivé oddělení. V případě plynovodů DN300 a vyšších je možno na</w:t>
      </w:r>
      <w:r w:rsidR="00D37F36">
        <w:t> </w:t>
      </w:r>
      <w:r w:rsidRPr="00E16F66">
        <w:t>podložení konců plynovodního potrubí v chráničce použít PE podkladní sedla</w:t>
      </w:r>
    </w:p>
    <w:p w:rsidR="00F534A8" w:rsidRPr="00E16F66" w:rsidRDefault="00F534A8" w:rsidP="00F534A8">
      <w:pPr>
        <w:pStyle w:val="stylTextkapitoly"/>
      </w:pPr>
      <w:r w:rsidRPr="00E16F66">
        <w:t>Středící prstence se skládají z jednotlivých segmentů, jejichž počet je dán vnějším průměrem p</w:t>
      </w:r>
      <w:r w:rsidRPr="00F534A8">
        <w:t>o</w:t>
      </w:r>
      <w:r w:rsidRPr="00E16F66">
        <w:t>trubí. Segmenty jsou vyráběny v různých typech vhodných vždy pro určité zatížení (váhu nesen</w:t>
      </w:r>
      <w:r w:rsidRPr="00F534A8">
        <w:t>é</w:t>
      </w:r>
      <w:r w:rsidRPr="00E16F66">
        <w:t>ho potrubí) a určitý rozsah průměru potrubí a různých výškách pro vykrytí prostoru mezi potrubím a chráničkou. Sestavené středící prstence jsou podle konstrukce buď pevné, sestavované bez sp</w:t>
      </w:r>
      <w:r w:rsidRPr="00F534A8">
        <w:t>o</w:t>
      </w:r>
      <w:r w:rsidRPr="00E16F66">
        <w:t>jovacích prvků, nebo rozebíratelné se spojovacími prvky.</w:t>
      </w:r>
    </w:p>
    <w:p w:rsidR="00F534A8" w:rsidRPr="00E16F66" w:rsidRDefault="00F534A8" w:rsidP="00F534A8">
      <w:pPr>
        <w:pStyle w:val="stylTextkapitoly"/>
      </w:pPr>
      <w:r w:rsidRPr="00E16F66">
        <w:t>Doporučuje se skladovat objímky v originálních obalech se skladovací teplotou v rozmezí min.</w:t>
      </w:r>
      <w:r w:rsidR="00D37F36">
        <w:t> </w:t>
      </w:r>
      <w:r w:rsidRPr="00E16F66">
        <w:t>7°C, max.  35°C.</w:t>
      </w:r>
    </w:p>
    <w:p w:rsidR="00F534A8" w:rsidRPr="00E16F66" w:rsidRDefault="00F534A8" w:rsidP="00FA1DFF">
      <w:pPr>
        <w:pStyle w:val="stylNadpis4"/>
      </w:pPr>
      <w:r w:rsidRPr="00E16F66">
        <w:t xml:space="preserve">Měřící vývody chrániček </w:t>
      </w:r>
    </w:p>
    <w:p w:rsidR="00F534A8" w:rsidRDefault="00F534A8" w:rsidP="00B14C84">
      <w:pPr>
        <w:pStyle w:val="stylTextkapitoly"/>
      </w:pPr>
      <w:r w:rsidRPr="00E16F66">
        <w:t>Měřící vývody od potrubí chráničky a plynovodu se provádí kabel</w:t>
      </w:r>
      <w:r w:rsidR="00FD4CB5">
        <w:t>y</w:t>
      </w:r>
      <w:r w:rsidRPr="00E16F66">
        <w:t xml:space="preserve"> CYKY 2 x 2,5 mm</w:t>
      </w:r>
      <w:r w:rsidRPr="00C75EF9">
        <w:rPr>
          <w:vertAlign w:val="superscript"/>
        </w:rPr>
        <w:t>2</w:t>
      </w:r>
      <w:r w:rsidRPr="00E16F66">
        <w:t xml:space="preserve"> a to </w:t>
      </w:r>
      <w:r w:rsidR="00F65714">
        <w:t xml:space="preserve">samostatným kabelem k potrubí a samostatným kabelem k chráničce. </w:t>
      </w:r>
      <w:r w:rsidR="00FD4CB5" w:rsidRPr="00FD4CB5">
        <w:t>Každý vodič musí být připojen na potrubí samostatně a to minimálně 150 mm od nejbližšího montážního (obvodového) nebo továrního (podélného nebo spirálového) svaru na potrubí.</w:t>
      </w:r>
      <w:r w:rsidRPr="00E16F66">
        <w:t xml:space="preserve"> Způsob provedení měřících vývodů od potrubí chráni</w:t>
      </w:r>
      <w:r w:rsidRPr="00F534A8">
        <w:t>č</w:t>
      </w:r>
      <w:r w:rsidRPr="00E16F66">
        <w:t xml:space="preserve">ky a plynovodu je uveden v příloze </w:t>
      </w:r>
      <w:r w:rsidR="00AF7244">
        <w:fldChar w:fldCharType="begin"/>
      </w:r>
      <w:r w:rsidR="00AF7244">
        <w:instrText xml:space="preserve"> REF _Ref402954811 \r \h </w:instrText>
      </w:r>
      <w:r w:rsidR="00AF7244">
        <w:fldChar w:fldCharType="separate"/>
      </w:r>
      <w:r w:rsidR="000E4CC4">
        <w:t>P.1</w:t>
      </w:r>
      <w:r w:rsidR="00AF7244">
        <w:fldChar w:fldCharType="end"/>
      </w:r>
      <w:r w:rsidRPr="00E16F66">
        <w:t>.</w:t>
      </w:r>
    </w:p>
    <w:p w:rsidR="0022240A" w:rsidRDefault="0022240A" w:rsidP="001B5C6E">
      <w:pPr>
        <w:pStyle w:val="stylNadpis3"/>
      </w:pPr>
      <w:bookmarkStart w:id="132" w:name="_Toc401835642"/>
      <w:bookmarkStart w:id="133" w:name="_Toc408919897"/>
      <w:r w:rsidRPr="009B35C9">
        <w:t>Elektrické přípojky nízkého napětí (NN) pro SKAO, EPD a ESA</w:t>
      </w:r>
      <w:bookmarkEnd w:id="127"/>
      <w:bookmarkEnd w:id="132"/>
      <w:bookmarkEnd w:id="133"/>
    </w:p>
    <w:p w:rsidR="0022240A" w:rsidRDefault="0022240A" w:rsidP="00BB4A4D">
      <w:pPr>
        <w:pStyle w:val="stylTextkapitoly"/>
      </w:pPr>
      <w:r w:rsidRPr="008C76CB">
        <w:t>Problematika je řešena v samostatném dokumentu</w:t>
      </w:r>
      <w:r>
        <w:t xml:space="preserve"> (v platném znění)</w:t>
      </w:r>
      <w:r w:rsidR="00281813">
        <w:t xml:space="preserve"> </w:t>
      </w:r>
      <w:r w:rsidRPr="008C76CB">
        <w:t>DSO_TX_G08_08</w:t>
      </w:r>
      <w:r>
        <w:t xml:space="preserve"> </w:t>
      </w:r>
      <w:r w:rsidRPr="008C76CB">
        <w:t>Zásady pro projektování, výstavbu a rekonstrukce elektrických přípoje</w:t>
      </w:r>
      <w:r>
        <w:t>k</w:t>
      </w:r>
      <w:r w:rsidR="005C01B2">
        <w:t>.</w:t>
      </w:r>
      <w:r w:rsidR="00281813">
        <w:t xml:space="preserve"> </w:t>
      </w:r>
    </w:p>
    <w:p w:rsidR="0022240A" w:rsidRPr="009B35C9" w:rsidRDefault="0022240A" w:rsidP="001B5C6E">
      <w:pPr>
        <w:pStyle w:val="stylNadpis3"/>
      </w:pPr>
      <w:bookmarkStart w:id="134" w:name="_Toc395090373"/>
      <w:bookmarkStart w:id="135" w:name="_Toc359403783"/>
      <w:bookmarkStart w:id="136" w:name="_Toc401835643"/>
      <w:bookmarkStart w:id="137" w:name="_Toc408919898"/>
      <w:bookmarkEnd w:id="134"/>
      <w:r w:rsidRPr="009B35C9">
        <w:t>Elektroměrové rozv</w:t>
      </w:r>
      <w:r w:rsidR="00CF4E7D">
        <w:t>áděče</w:t>
      </w:r>
      <w:bookmarkEnd w:id="135"/>
      <w:bookmarkEnd w:id="136"/>
      <w:bookmarkEnd w:id="137"/>
    </w:p>
    <w:p w:rsidR="0022240A" w:rsidRPr="00805860" w:rsidRDefault="0022240A" w:rsidP="00173E73">
      <w:pPr>
        <w:pStyle w:val="stylTextkapitoly"/>
      </w:pPr>
      <w:r w:rsidRPr="00805860">
        <w:t>Součásti</w:t>
      </w:r>
      <w:r>
        <w:t xml:space="preserve"> </w:t>
      </w:r>
      <w:r w:rsidRPr="00805860">
        <w:t>SKAO, EPD a ESA je elektroměrov</w:t>
      </w:r>
      <w:r w:rsidR="00CF4E7D">
        <w:t>ý</w:t>
      </w:r>
      <w:r w:rsidRPr="00805860">
        <w:t xml:space="preserve"> rozv</w:t>
      </w:r>
      <w:r w:rsidR="00CF4E7D">
        <w:t>áděč</w:t>
      </w:r>
      <w:r w:rsidRPr="00805860">
        <w:t xml:space="preserve"> (mimo objekty EPD, kde je zdrojem </w:t>
      </w:r>
      <w:r w:rsidR="003D6326" w:rsidRPr="00805860">
        <w:t>el. energie</w:t>
      </w:r>
      <w:r w:rsidRPr="00805860">
        <w:t xml:space="preserve"> akumulátor dobíjený slunečním kolektorem nebo bludnými proudy), v které</w:t>
      </w:r>
      <w:r w:rsidR="005C01B2">
        <w:t>m</w:t>
      </w:r>
      <w:r w:rsidRPr="00805860">
        <w:t xml:space="preserve"> je umístěn hlavní jistič a elektroměr.</w:t>
      </w:r>
      <w:r w:rsidRPr="00805860">
        <w:rPr>
          <w:rFonts w:cs="Arial"/>
          <w:bCs/>
          <w:iCs/>
        </w:rPr>
        <w:t xml:space="preserve"> </w:t>
      </w:r>
    </w:p>
    <w:p w:rsidR="0022240A" w:rsidRPr="00805860" w:rsidRDefault="0022240A" w:rsidP="00173E73">
      <w:pPr>
        <w:pStyle w:val="StylNadodrky"/>
      </w:pPr>
      <w:r w:rsidRPr="00805860">
        <w:t xml:space="preserve">Elektroměrové </w:t>
      </w:r>
      <w:r w:rsidR="00CF4E7D" w:rsidRPr="00805860">
        <w:t>rozv</w:t>
      </w:r>
      <w:r w:rsidR="00CF4E7D">
        <w:t>áděče</w:t>
      </w:r>
      <w:r w:rsidR="00CF4E7D" w:rsidRPr="00805860">
        <w:t xml:space="preserve"> </w:t>
      </w:r>
      <w:r w:rsidRPr="00805860">
        <w:t>rozdělujeme dle umístění následovně:</w:t>
      </w:r>
    </w:p>
    <w:p w:rsidR="0022240A" w:rsidRPr="00805860" w:rsidRDefault="00CF4E7D" w:rsidP="00173E73">
      <w:pPr>
        <w:pStyle w:val="Stylseznamsymbol"/>
      </w:pPr>
      <w:r w:rsidRPr="00805860">
        <w:t>Rozv</w:t>
      </w:r>
      <w:r>
        <w:t>áděč</w:t>
      </w:r>
      <w:r w:rsidRPr="00805860">
        <w:t xml:space="preserve"> </w:t>
      </w:r>
      <w:r w:rsidR="0022240A" w:rsidRPr="00805860">
        <w:t>je zabudován z venkovní části objektu kiosku nebo skříně SKAO, EPD, ESA</w:t>
      </w:r>
    </w:p>
    <w:p w:rsidR="0022240A" w:rsidRDefault="00CF4E7D" w:rsidP="00173E73">
      <w:pPr>
        <w:pStyle w:val="Stylseznamsymbol"/>
      </w:pPr>
      <w:r w:rsidRPr="00805860">
        <w:t>Rozv</w:t>
      </w:r>
      <w:r>
        <w:t>áděč</w:t>
      </w:r>
      <w:r w:rsidRPr="00805860">
        <w:t xml:space="preserve"> </w:t>
      </w:r>
      <w:r w:rsidR="0022240A" w:rsidRPr="00805860">
        <w:t>je umístěn samostatně mimo objekt SKAO, EPD, ESA</w:t>
      </w:r>
    </w:p>
    <w:p w:rsidR="00281813" w:rsidRPr="00805860" w:rsidRDefault="00281813" w:rsidP="00173E73">
      <w:pPr>
        <w:pStyle w:val="stylText"/>
      </w:pPr>
    </w:p>
    <w:p w:rsidR="0022240A" w:rsidRPr="00805860" w:rsidRDefault="0022240A" w:rsidP="00173E73">
      <w:pPr>
        <w:pStyle w:val="stylTextkapitoly"/>
      </w:pPr>
      <w:r w:rsidRPr="00805860">
        <w:t>Přípravu pro osazení elektroměru doporučujeme v provedení 1 fázovém, hlavní jistič před elektroměrem rovněž jednofázový, proudovou hodnotu jističe volíme dle požadovaného příkonu SKAO, EPD, ESA.</w:t>
      </w:r>
    </w:p>
    <w:p w:rsidR="0022240A" w:rsidRPr="004C0B83" w:rsidRDefault="0022240A" w:rsidP="00173E73">
      <w:pPr>
        <w:pStyle w:val="stylTextkapitoly"/>
      </w:pPr>
      <w:r w:rsidRPr="004C0B83">
        <w:t xml:space="preserve">Elektroměrové </w:t>
      </w:r>
      <w:r w:rsidR="00CF4E7D" w:rsidRPr="004C0B83">
        <w:t>rozv</w:t>
      </w:r>
      <w:r w:rsidR="00CF4E7D">
        <w:t>áděče</w:t>
      </w:r>
      <w:r w:rsidR="00CF4E7D" w:rsidRPr="004C0B83">
        <w:t xml:space="preserve"> </w:t>
      </w:r>
      <w:r w:rsidRPr="004C0B83">
        <w:t>musí být odzkoušeny v rámci typové zkoušky dle ČSN EN 60 439</w:t>
      </w:r>
      <w:r w:rsidR="00B06B37">
        <w:t>-1 ed.2</w:t>
      </w:r>
      <w:r w:rsidRPr="004C0B83">
        <w:t xml:space="preserve"> a ČSN 35 7107 a zahrnuty do výchozí revize </w:t>
      </w:r>
      <w:r w:rsidR="003D6326" w:rsidRPr="004C0B83">
        <w:t>el. zařízení</w:t>
      </w:r>
      <w:r w:rsidRPr="004C0B83">
        <w:t xml:space="preserve"> NN dle ČSN 33 1500 a ČSN 33 2000-6 </w:t>
      </w:r>
    </w:p>
    <w:p w:rsidR="0022240A" w:rsidRPr="00805860" w:rsidRDefault="0022240A" w:rsidP="00173E73">
      <w:pPr>
        <w:pStyle w:val="stylTextkapitoly"/>
      </w:pPr>
      <w:r w:rsidRPr="00805860">
        <w:t xml:space="preserve">S ohledem na dlouhou životnost v nepříznivých klimatických podmínkách venkovního prostředí a nízké nároky na údržbu používat výhradně výrobky z kopolymeru polypropylenu (PPC) s UV stabilizací, nebo z nerezového plechu dle ČSN 42 5315.41, tř. 17 241 včetně povrchové úpravy polyesterovou barvou. </w:t>
      </w:r>
    </w:p>
    <w:p w:rsidR="0022240A" w:rsidRDefault="0022240A" w:rsidP="002837E2">
      <w:pPr>
        <w:pStyle w:val="stylTextkapitoly"/>
      </w:pPr>
      <w:r w:rsidRPr="00805860">
        <w:lastRenderedPageBreak/>
        <w:t xml:space="preserve">Provedení elektroměrových </w:t>
      </w:r>
      <w:r w:rsidR="00CF4E7D" w:rsidRPr="00805860">
        <w:t>rozv</w:t>
      </w:r>
      <w:r w:rsidR="00CF4E7D">
        <w:t>áděčů</w:t>
      </w:r>
      <w:r w:rsidR="00CF4E7D" w:rsidRPr="00805860">
        <w:t xml:space="preserve"> </w:t>
      </w:r>
      <w:r w:rsidRPr="00805860">
        <w:t xml:space="preserve">musí respektovat </w:t>
      </w:r>
      <w:r w:rsidR="00E90D0B" w:rsidRPr="00805860">
        <w:t>příslušné předpisy a normy včetně protokolů o určení vnějších vlivů na el.</w:t>
      </w:r>
      <w:r w:rsidR="00E90D0B">
        <w:t xml:space="preserve"> </w:t>
      </w:r>
      <w:r w:rsidR="00E90D0B" w:rsidRPr="00805860">
        <w:t xml:space="preserve">zařízení </w:t>
      </w:r>
      <w:r w:rsidRPr="00805860">
        <w:t>a musí odpovídat obchodně technickým podmínkám obchodníka a di</w:t>
      </w:r>
      <w:r>
        <w:t xml:space="preserve">stributora </w:t>
      </w:r>
      <w:r w:rsidR="003D6326">
        <w:t>el. energie</w:t>
      </w:r>
      <w:r>
        <w:t xml:space="preserve"> (</w:t>
      </w:r>
      <w:r w:rsidRPr="00805860">
        <w:t>např. ČEZ, E</w:t>
      </w:r>
      <w:r w:rsidR="005C01B2">
        <w:t>.</w:t>
      </w:r>
      <w:r w:rsidRPr="00805860">
        <w:t>ON…)</w:t>
      </w:r>
      <w:r w:rsidR="002837E2">
        <w:t>.</w:t>
      </w:r>
    </w:p>
    <w:p w:rsidR="0022240A" w:rsidRPr="009B35C9" w:rsidRDefault="0022240A" w:rsidP="001B5C6E">
      <w:pPr>
        <w:pStyle w:val="stylNadpis3"/>
      </w:pPr>
      <w:bookmarkStart w:id="138" w:name="_Toc359403784"/>
      <w:bookmarkStart w:id="139" w:name="_Toc401835644"/>
      <w:bookmarkStart w:id="140" w:name="_Toc408919899"/>
      <w:r w:rsidRPr="009B35C9">
        <w:t>Spojovací (SO) a propojovací (PO) objekty a kontrolní měřící vývody (KVO)</w:t>
      </w:r>
      <w:bookmarkEnd w:id="138"/>
      <w:bookmarkEnd w:id="139"/>
      <w:bookmarkEnd w:id="140"/>
    </w:p>
    <w:p w:rsidR="0022240A" w:rsidRPr="003D2107" w:rsidRDefault="0022240A" w:rsidP="00FA1DFF">
      <w:pPr>
        <w:pStyle w:val="stylNadpis4"/>
      </w:pPr>
      <w:bookmarkStart w:id="141" w:name="_Toc359403785"/>
      <w:r w:rsidRPr="003D2107">
        <w:t>Rozdělení SO, PO a KVO podle druhu</w:t>
      </w:r>
      <w:bookmarkEnd w:id="141"/>
    </w:p>
    <w:p w:rsidR="0022240A" w:rsidRPr="00805860" w:rsidRDefault="0022240A" w:rsidP="00BB4A4D">
      <w:pPr>
        <w:pStyle w:val="stylTextkapitoly"/>
      </w:pPr>
      <w:r w:rsidRPr="00805860">
        <w:t>Provedení SO, PO se odvíjí dle požadavku na druh a počet propojovaných zařízení. Toto se promítá rovněž do označení v projektové dokumentaci a na vlastním zařízení v terénu.</w:t>
      </w:r>
    </w:p>
    <w:p w:rsidR="0022240A" w:rsidRPr="00805860" w:rsidRDefault="0022240A" w:rsidP="00BB4A4D">
      <w:pPr>
        <w:pStyle w:val="stylTextkapitoly"/>
      </w:pPr>
      <w:r w:rsidRPr="00805860">
        <w:t xml:space="preserve">Provedení je </w:t>
      </w:r>
      <w:r w:rsidR="005C01B2">
        <w:t xml:space="preserve">přednostně </w:t>
      </w:r>
      <w:r w:rsidRPr="00805860">
        <w:t>nadzemní</w:t>
      </w:r>
      <w:r w:rsidR="005C01B2">
        <w:t>, pouze</w:t>
      </w:r>
      <w:r w:rsidRPr="00805860">
        <w:t xml:space="preserve"> v nutných případech zemní.</w:t>
      </w:r>
    </w:p>
    <w:p w:rsidR="0022240A" w:rsidRPr="003D2107" w:rsidRDefault="0022240A" w:rsidP="00FA1DFF">
      <w:pPr>
        <w:pStyle w:val="stylNadpis4"/>
      </w:pPr>
      <w:bookmarkStart w:id="142" w:name="_Toc359403786"/>
      <w:bookmarkStart w:id="143" w:name="_Ref408920440"/>
      <w:r w:rsidRPr="003D2107">
        <w:t>Požadavky na jednotlivé druhy SO, PO, KVO</w:t>
      </w:r>
      <w:bookmarkEnd w:id="142"/>
      <w:bookmarkEnd w:id="143"/>
    </w:p>
    <w:p w:rsidR="0022240A" w:rsidRPr="00805860" w:rsidRDefault="0022240A" w:rsidP="00047CA4">
      <w:pPr>
        <w:pStyle w:val="stylTextkapitoly"/>
      </w:pPr>
      <w:r w:rsidRPr="00805860">
        <w:t xml:space="preserve">Stavební část SO a PO tvoří základový sloup a vlastní skříň se svorkovnicí. Jako materiál se používá plast, skříň rovněž plast, případně nerez. Svorkovnice musí být z řadových svorek nebo z přístrojových svorek uložených na izolační desce. </w:t>
      </w:r>
    </w:p>
    <w:p w:rsidR="00611BB3" w:rsidRDefault="0022240A" w:rsidP="00047CA4">
      <w:pPr>
        <w:pStyle w:val="stylTextkapitoly"/>
      </w:pPr>
      <w:r w:rsidRPr="00805860">
        <w:t>SO, PO a KVO musí být umístěny co nejblíže danému zařízení, avšak na přístupných místech a aby co nejméně překážely při polních pracích. KVO a PO</w:t>
      </w:r>
      <w:r>
        <w:t xml:space="preserve"> </w:t>
      </w:r>
      <w:r w:rsidRPr="00805860">
        <w:t>jsou umisťovány na přístupných místech tak, aby byla dostatečně pokryta trasa pro měření ochranného potenciálu,</w:t>
      </w:r>
      <w:r>
        <w:t xml:space="preserve"> </w:t>
      </w:r>
      <w:r w:rsidRPr="00805860">
        <w:t xml:space="preserve">viz </w:t>
      </w:r>
      <w:r w:rsidR="00AF7244">
        <w:t xml:space="preserve">kapitola </w:t>
      </w:r>
      <w:r w:rsidR="00307717">
        <w:fldChar w:fldCharType="begin"/>
      </w:r>
      <w:r w:rsidR="00307717">
        <w:instrText xml:space="preserve"> REF _Ref408920370 \r \h </w:instrText>
      </w:r>
      <w:r w:rsidR="00307717">
        <w:fldChar w:fldCharType="separate"/>
      </w:r>
      <w:r w:rsidR="00307717">
        <w:t>D.2.1.4</w:t>
      </w:r>
      <w:r w:rsidR="00307717">
        <w:fldChar w:fldCharType="end"/>
      </w:r>
      <w:r w:rsidR="00047CA4">
        <w:t xml:space="preserve"> </w:t>
      </w:r>
      <w:r w:rsidRPr="00805860">
        <w:t>Pokud jsou SO, PO a KVO navrženy v místech s nebezpečím mechanického poškození</w:t>
      </w:r>
      <w:r>
        <w:t xml:space="preserve"> </w:t>
      </w:r>
      <w:r w:rsidRPr="00805860">
        <w:t xml:space="preserve">je nutno provést osazení do betonové skruže. </w:t>
      </w:r>
    </w:p>
    <w:p w:rsidR="0022240A" w:rsidRPr="003D2107" w:rsidRDefault="0022240A" w:rsidP="00FA1DFF">
      <w:pPr>
        <w:pStyle w:val="stylNadpis4"/>
      </w:pPr>
      <w:bookmarkStart w:id="144" w:name="_Toc359403787"/>
      <w:r w:rsidRPr="003D2107">
        <w:t xml:space="preserve">Požadavky na </w:t>
      </w:r>
      <w:bookmarkEnd w:id="144"/>
      <w:r w:rsidR="003C0C73">
        <w:t>svodiče AC napětí</w:t>
      </w:r>
    </w:p>
    <w:p w:rsidR="0022240A" w:rsidRDefault="0022240A" w:rsidP="00047CA4">
      <w:pPr>
        <w:pStyle w:val="stylTextkapitoly"/>
      </w:pPr>
      <w:r w:rsidRPr="00805860">
        <w:t>Při křížení a souběhu plynovodu s venkovním elektrickým vedením VVN a ZVN musí být posouzeny všechny nebezpečné vlivy, vyvolané provozem, případně poruchovým stavem těchto vedení, které ohrožují pracovníky při montážních pracích a při provozu plynovodu. Tyto nebezpečné vlivy se projevují až do vzdálenosti 3000 m od vedení VVN nebo ZVN (</w:t>
      </w:r>
      <w:hyperlink r:id="rId8" w:history="1">
        <w:r w:rsidRPr="00C75EF9">
          <w:t>ČSN EN 50443</w:t>
        </w:r>
      </w:hyperlink>
      <w:r w:rsidRPr="00805860">
        <w:t xml:space="preserve">). U katodicky chráněných plynovodů je navíc potřeba brát v úvahu spolehlivý provoz SKAO. Naindukované střídavé napětí na plynovodu </w:t>
      </w:r>
      <w:r>
        <w:t>komplikuje</w:t>
      </w:r>
      <w:r w:rsidRPr="00805860">
        <w:t xml:space="preserve"> regulaci i samotný provoz zdrojů stejnosměrného napětí ve</w:t>
      </w:r>
      <w:r w:rsidR="00047CA4">
        <w:t> </w:t>
      </w:r>
      <w:r w:rsidRPr="00805860">
        <w:t xml:space="preserve">SKAO. </w:t>
      </w:r>
    </w:p>
    <w:p w:rsidR="0022240A" w:rsidRPr="00805860" w:rsidRDefault="0022240A" w:rsidP="00047CA4">
      <w:pPr>
        <w:pStyle w:val="stylTextkapitoly"/>
      </w:pPr>
      <w:r w:rsidRPr="00805860">
        <w:t>Počet</w:t>
      </w:r>
      <w:r w:rsidR="00DE5175">
        <w:t xml:space="preserve"> </w:t>
      </w:r>
      <w:r w:rsidR="003C0C73">
        <w:t>svodičů AC napětí</w:t>
      </w:r>
      <w:r w:rsidRPr="00805860">
        <w:t>, jejich rozmístění</w:t>
      </w:r>
      <w:r>
        <w:t>,</w:t>
      </w:r>
      <w:r w:rsidRPr="00805860">
        <w:t xml:space="preserve"> velikost uzemňovací soustavy</w:t>
      </w:r>
      <w:r>
        <w:t xml:space="preserve"> a hodnotu zemního odporu zemniče</w:t>
      </w:r>
      <w:r w:rsidRPr="00805860">
        <w:t xml:space="preserve"> stanoví projektant na základě výpočtu</w:t>
      </w:r>
      <w:r w:rsidRPr="00904B7F">
        <w:t xml:space="preserve"> </w:t>
      </w:r>
      <w:r>
        <w:t>v souladu s </w:t>
      </w:r>
      <w:hyperlink r:id="rId9" w:history="1">
        <w:r w:rsidRPr="00C75EF9">
          <w:t>ČSN EN 50443</w:t>
        </w:r>
      </w:hyperlink>
      <w:r>
        <w:t>.</w:t>
      </w:r>
    </w:p>
    <w:p w:rsidR="0022240A" w:rsidRPr="00805860" w:rsidRDefault="00DE5175" w:rsidP="00047CA4">
      <w:pPr>
        <w:pStyle w:val="stylTextkapitoly"/>
      </w:pPr>
      <w:r>
        <w:t xml:space="preserve">Svodiče AC napětí </w:t>
      </w:r>
      <w:r w:rsidR="0022240A" w:rsidRPr="00805860">
        <w:t>se umísťují do standardních PO, viz</w:t>
      </w:r>
      <w:r w:rsidR="00AF7244">
        <w:t xml:space="preserve"> kapitola</w:t>
      </w:r>
      <w:r w:rsidR="0022240A" w:rsidRPr="00805860">
        <w:t xml:space="preserve"> </w:t>
      </w:r>
      <w:r w:rsidR="00307717">
        <w:fldChar w:fldCharType="begin"/>
      </w:r>
      <w:r w:rsidR="00307717">
        <w:instrText xml:space="preserve"> REF _Ref408920440 \r \h </w:instrText>
      </w:r>
      <w:r w:rsidR="00307717">
        <w:fldChar w:fldCharType="separate"/>
      </w:r>
      <w:r w:rsidR="00307717">
        <w:t>D.3.14.2</w:t>
      </w:r>
      <w:r w:rsidR="00307717">
        <w:fldChar w:fldCharType="end"/>
      </w:r>
      <w:r w:rsidR="0022240A">
        <w:t>.</w:t>
      </w:r>
      <w:r w:rsidR="003C0C73">
        <w:t xml:space="preserve"> </w:t>
      </w:r>
      <w:r>
        <w:t>popřípadě do vlastní skříně</w:t>
      </w:r>
      <w:r w:rsidR="00CF4E7D">
        <w:t xml:space="preserve"> </w:t>
      </w:r>
      <w:r w:rsidR="005C01B2">
        <w:t xml:space="preserve">s krytím </w:t>
      </w:r>
      <w:r w:rsidR="00CF4E7D">
        <w:t>IP65</w:t>
      </w:r>
      <w:r>
        <w:t>.</w:t>
      </w:r>
    </w:p>
    <w:p w:rsidR="0022240A" w:rsidRPr="00805860" w:rsidRDefault="0022240A" w:rsidP="00047CA4">
      <w:pPr>
        <w:pStyle w:val="stylTextkapitoly"/>
      </w:pPr>
      <w:r w:rsidRPr="00805860">
        <w:t xml:space="preserve">Uzemnění </w:t>
      </w:r>
      <w:r w:rsidR="00DE5175" w:rsidRPr="00DE5175">
        <w:t>svodičů AC napětí</w:t>
      </w:r>
      <w:r w:rsidRPr="00805860">
        <w:t xml:space="preserve"> se ukládá do rýhy vedle plynovodu, nebo do samostatné rýhy. Pokud je uzemnění uloženo v rýze s plynovodem</w:t>
      </w:r>
      <w:r w:rsidRPr="00AA3439">
        <w:t>, musí být plynovod opatřen vláknitocementov</w:t>
      </w:r>
      <w:r w:rsidR="005C01B2" w:rsidRPr="00AA3439">
        <w:t>ou mechanickou ochrannou izolačního systému, bez pískového obsypu</w:t>
      </w:r>
      <w:r w:rsidRPr="00AA3439">
        <w:t>.</w:t>
      </w:r>
      <w:r w:rsidRPr="00805860">
        <w:t xml:space="preserve"> </w:t>
      </w:r>
    </w:p>
    <w:p w:rsidR="0022240A" w:rsidRPr="003D2107" w:rsidRDefault="0022240A" w:rsidP="00FA1DFF">
      <w:pPr>
        <w:pStyle w:val="stylNadpis4"/>
      </w:pPr>
      <w:bookmarkStart w:id="145" w:name="_Toc359403788"/>
      <w:r w:rsidRPr="003D2107">
        <w:t>Požadavky na uzemnění nadzemních částí PZ</w:t>
      </w:r>
      <w:bookmarkEnd w:id="145"/>
    </w:p>
    <w:p w:rsidR="0022240A" w:rsidRPr="00805860" w:rsidRDefault="0022240A" w:rsidP="00047CA4">
      <w:pPr>
        <w:pStyle w:val="stylTextkapitoly"/>
      </w:pPr>
      <w:r w:rsidRPr="00904B7F">
        <w:t>Uzemnění nadzemních částí PZ</w:t>
      </w:r>
      <w:r w:rsidRPr="00805860">
        <w:t xml:space="preserve"> </w:t>
      </w:r>
      <w:r>
        <w:t xml:space="preserve">se řeší dle interního předpisu provozovatele TP - </w:t>
      </w:r>
      <w:r w:rsidRPr="00511E22">
        <w:rPr>
          <w:rFonts w:cs="Arial"/>
        </w:rPr>
        <w:t xml:space="preserve">Zásady pro </w:t>
      </w:r>
      <w:r w:rsidR="003D6326" w:rsidRPr="00511E22">
        <w:rPr>
          <w:rFonts w:cs="Arial"/>
        </w:rPr>
        <w:t>projektování,</w:t>
      </w:r>
      <w:r w:rsidR="003D6326">
        <w:rPr>
          <w:rFonts w:cs="Arial"/>
        </w:rPr>
        <w:t xml:space="preserve"> </w:t>
      </w:r>
      <w:r w:rsidR="003D6326" w:rsidRPr="00511E22">
        <w:rPr>
          <w:rFonts w:cs="Arial"/>
        </w:rPr>
        <w:t>výstavbu</w:t>
      </w:r>
      <w:r w:rsidRPr="00511E22">
        <w:rPr>
          <w:rFonts w:cs="Arial"/>
        </w:rPr>
        <w:t>, rekonstrukce a opravy VTL plynovodů</w:t>
      </w:r>
      <w:r>
        <w:rPr>
          <w:rFonts w:cs="Arial"/>
        </w:rPr>
        <w:t>.</w:t>
      </w:r>
      <w:r w:rsidRPr="00805860">
        <w:t xml:space="preserve"> </w:t>
      </w:r>
    </w:p>
    <w:p w:rsidR="0022240A" w:rsidRPr="009B35C9" w:rsidRDefault="0022240A" w:rsidP="001B5C6E">
      <w:pPr>
        <w:pStyle w:val="stylNadpis3"/>
      </w:pPr>
      <w:bookmarkStart w:id="146" w:name="_Toc359403789"/>
      <w:bookmarkStart w:id="147" w:name="_Toc401835645"/>
      <w:bookmarkStart w:id="148" w:name="_Toc408919900"/>
      <w:r w:rsidRPr="009B35C9">
        <w:t>Permanentní referenční elektroda</w:t>
      </w:r>
      <w:bookmarkEnd w:id="146"/>
      <w:bookmarkEnd w:id="147"/>
      <w:bookmarkEnd w:id="148"/>
      <w:r w:rsidRPr="009B35C9">
        <w:t xml:space="preserve"> </w:t>
      </w:r>
    </w:p>
    <w:p w:rsidR="0022240A" w:rsidRPr="000A06B3" w:rsidRDefault="0022240A" w:rsidP="00047CA4">
      <w:pPr>
        <w:pStyle w:val="stylTextkapitoly"/>
      </w:pPr>
      <w:r w:rsidRPr="000A06B3">
        <w:t>Permanentní referenční elektrody se osazují v místě napojení stanice KAO na potrubí jako snímací a řídící člen pro automatickou regulaci ochranného potenciálu. Dále se osazují do předpokládaných kritických bodů trasy a na konc</w:t>
      </w:r>
      <w:r w:rsidR="001751A5">
        <w:t>e</w:t>
      </w:r>
      <w:r w:rsidRPr="000A06B3">
        <w:t xml:space="preserve"> potrubí. </w:t>
      </w:r>
      <w:r w:rsidR="00831866" w:rsidRPr="00831866">
        <w:t xml:space="preserve">Jsou používány výhradně elektrody </w:t>
      </w:r>
      <w:r w:rsidR="00831866">
        <w:t xml:space="preserve">v provedení </w:t>
      </w:r>
      <w:r w:rsidR="00831866" w:rsidRPr="00831866">
        <w:t>umožňující měření vypínacího potenciálu</w:t>
      </w:r>
      <w:r w:rsidR="00831866">
        <w:t>.</w:t>
      </w:r>
    </w:p>
    <w:p w:rsidR="0022240A" w:rsidRDefault="0022240A" w:rsidP="00047CA4">
      <w:pPr>
        <w:pStyle w:val="stylTextkapitoly"/>
      </w:pPr>
      <w:r w:rsidRPr="00805860">
        <w:lastRenderedPageBreak/>
        <w:t>Vývody jsou vyvedeny do propojovacího objektu nebo přímo do SKAO, EPD a ESA.</w:t>
      </w:r>
    </w:p>
    <w:p w:rsidR="0022240A" w:rsidRPr="009B35C9" w:rsidRDefault="0022240A" w:rsidP="001B5C6E">
      <w:pPr>
        <w:pStyle w:val="stylNadpis3"/>
      </w:pPr>
      <w:bookmarkStart w:id="149" w:name="_Toc359403790"/>
      <w:bookmarkStart w:id="150" w:name="_Toc401835646"/>
      <w:bookmarkStart w:id="151" w:name="_Toc408919901"/>
      <w:r w:rsidRPr="009B35C9">
        <w:t>Dálkový přenos dat (DPD) a řízení zařízení SKAO, EPD a ESA</w:t>
      </w:r>
      <w:bookmarkEnd w:id="149"/>
      <w:bookmarkEnd w:id="150"/>
      <w:bookmarkEnd w:id="151"/>
    </w:p>
    <w:p w:rsidR="0022240A" w:rsidRPr="008C70FB" w:rsidRDefault="0022240A" w:rsidP="008C70FB">
      <w:pPr>
        <w:pStyle w:val="stylTextkapitoly"/>
      </w:pPr>
      <w:bookmarkStart w:id="152" w:name="_Toc401835647"/>
      <w:r w:rsidRPr="008C70FB">
        <w:t>Systém pro dálkovou kontrolu stanic katodické ochrany (SKAO), elektrických polarizovaných drenáží (EPD) a zesílených drenáží (ESA) je určen pro monitorování provozního stavu SKAO, EPD, ESA a přenosu měřených údajů do dohlížecího centra pomocí sítě GSM a GPRS. Součástí systému dálkové kontroly jsou monitorovací jednotky připojené ve sledovaných zařízeních a programové vybavení pro dohlížecí centrum umožňující vizualizaci, ovládání technologických celků, zvukové a vizuální hlášení poruchových stavů, zobrazení aktuálních hodnot on-line, archivaci, grafické zobrazení a tisk změřených hodnot pro jednotlivá zařízení.</w:t>
      </w:r>
      <w:bookmarkEnd w:id="152"/>
    </w:p>
    <w:p w:rsidR="0022240A" w:rsidRPr="003D2107" w:rsidRDefault="0022240A" w:rsidP="00FA1DFF">
      <w:pPr>
        <w:pStyle w:val="stylNadpis4"/>
      </w:pPr>
      <w:bookmarkStart w:id="153" w:name="_Toc359403791"/>
      <w:r w:rsidRPr="003D2107">
        <w:t>Rozdělení přenášených veličin DPD ze SKAO, EPD a ESA</w:t>
      </w:r>
      <w:bookmarkEnd w:id="153"/>
    </w:p>
    <w:p w:rsidR="0022240A" w:rsidRPr="00805860" w:rsidRDefault="0022240A" w:rsidP="00173E73">
      <w:pPr>
        <w:pStyle w:val="stylTextkapitoly"/>
      </w:pPr>
      <w:r w:rsidRPr="00805860">
        <w:t>Systém musí umožňovat přenášet a evidovat min. dva druhy údajů – číselné a stavové.</w:t>
      </w:r>
    </w:p>
    <w:p w:rsidR="0022240A" w:rsidRPr="00772EDC" w:rsidRDefault="0022240A" w:rsidP="00173E73">
      <w:pPr>
        <w:pStyle w:val="StylNadpisneslovan"/>
      </w:pPr>
      <w:r w:rsidRPr="00772EDC">
        <w:t>Přenášené veličiny ze SKAO</w:t>
      </w:r>
    </w:p>
    <w:p w:rsidR="0022240A" w:rsidRPr="00805860" w:rsidRDefault="0022240A" w:rsidP="00173E73">
      <w:pPr>
        <w:pStyle w:val="Stylseznamada1"/>
      </w:pPr>
      <w:r w:rsidRPr="00805860">
        <w:t>Napětí potrubí – půda na referenční elektrodě – číselný údaj – analogová hodnota</w:t>
      </w:r>
    </w:p>
    <w:p w:rsidR="0022240A" w:rsidRPr="00805860" w:rsidRDefault="0022240A" w:rsidP="00173E73">
      <w:pPr>
        <w:pStyle w:val="Stylseznamada1"/>
      </w:pPr>
      <w:r w:rsidRPr="00805860">
        <w:t>Výstupní napětí zdroje – číselný údaj – analogová hodnota</w:t>
      </w:r>
    </w:p>
    <w:p w:rsidR="0022240A" w:rsidRPr="00805860" w:rsidRDefault="0022240A" w:rsidP="00173E73">
      <w:pPr>
        <w:pStyle w:val="Stylseznamada1"/>
      </w:pPr>
      <w:r w:rsidRPr="00805860">
        <w:t>Výstupní proud zdroje – číselný údaj – analogová hodnota</w:t>
      </w:r>
    </w:p>
    <w:p w:rsidR="0022240A" w:rsidRPr="000A06B3" w:rsidRDefault="0022240A" w:rsidP="00173E73">
      <w:pPr>
        <w:pStyle w:val="Stylseznamada1"/>
      </w:pPr>
      <w:r w:rsidRPr="000A06B3">
        <w:t>Napájecí (síťové) napětí – stavový údaj – binární hodnota</w:t>
      </w:r>
    </w:p>
    <w:p w:rsidR="0022240A" w:rsidRPr="00805860" w:rsidRDefault="0022240A" w:rsidP="00173E73">
      <w:pPr>
        <w:pStyle w:val="Stylseznamada1"/>
      </w:pPr>
      <w:r w:rsidRPr="00805860">
        <w:t>Stav záložní baterie v případě výpadku síťového zdroje – číselný údaj – analogová hodnota</w:t>
      </w:r>
    </w:p>
    <w:p w:rsidR="0022240A" w:rsidRPr="00805860" w:rsidRDefault="0022240A" w:rsidP="00173E73">
      <w:pPr>
        <w:pStyle w:val="Stylseznamada1"/>
      </w:pPr>
      <w:r w:rsidRPr="00805860">
        <w:t>Stav elektroměru – přenos min. 5 ciferného čísla – analogová hodnota</w:t>
      </w:r>
    </w:p>
    <w:p w:rsidR="0022240A" w:rsidRPr="00805860" w:rsidRDefault="0022240A" w:rsidP="00173E73">
      <w:pPr>
        <w:pStyle w:val="Stylseznamada1"/>
      </w:pPr>
      <w:r w:rsidRPr="00805860">
        <w:t>Stav přepěťových ochran – stavový údaj – binární hodnota</w:t>
      </w:r>
    </w:p>
    <w:p w:rsidR="0022240A" w:rsidRPr="00805860" w:rsidRDefault="0022240A" w:rsidP="00173E73">
      <w:pPr>
        <w:pStyle w:val="Stylseznamada1"/>
      </w:pPr>
      <w:r w:rsidRPr="00805860">
        <w:t>Kontrola vstupu do objektu (v případě oprávněného vstupu rozpoznání konkrétní osoby) – stavový údaj – binární hodnota s přenosem dat</w:t>
      </w:r>
      <w:r>
        <w:t>a</w:t>
      </w:r>
      <w:r w:rsidRPr="00805860">
        <w:t xml:space="preserve"> a hodiny vstupu a odchodu, u oprávněné osoby její jméno na základě čipového údaje</w:t>
      </w:r>
    </w:p>
    <w:p w:rsidR="0022240A" w:rsidRPr="00772EDC" w:rsidRDefault="0022240A" w:rsidP="00173E73">
      <w:pPr>
        <w:pStyle w:val="StylNadpisneslovan"/>
      </w:pPr>
      <w:r w:rsidRPr="00772EDC">
        <w:t>Přenášené veličiny z EPD</w:t>
      </w:r>
    </w:p>
    <w:p w:rsidR="0022240A" w:rsidRPr="00805860" w:rsidRDefault="0022240A" w:rsidP="007241EE">
      <w:pPr>
        <w:pStyle w:val="Stylseznamada1"/>
        <w:numPr>
          <w:ilvl w:val="0"/>
          <w:numId w:val="10"/>
        </w:numPr>
      </w:pPr>
      <w:r w:rsidRPr="00805860">
        <w:t>Napětí potrubí – půda na referenční elektrodě – číselný údaj – analogová hodnota</w:t>
      </w:r>
    </w:p>
    <w:p w:rsidR="0022240A" w:rsidRPr="00805860" w:rsidRDefault="0022240A" w:rsidP="00FE24D8">
      <w:pPr>
        <w:pStyle w:val="Stylseznamada1"/>
      </w:pPr>
      <w:r w:rsidRPr="00805860">
        <w:t>Drenážovaný proud – číselný údaj – analogová hodnota</w:t>
      </w:r>
    </w:p>
    <w:p w:rsidR="0022240A" w:rsidRPr="00805860" w:rsidRDefault="0022240A" w:rsidP="00FE24D8">
      <w:pPr>
        <w:pStyle w:val="Stylseznamada1"/>
      </w:pPr>
      <w:r w:rsidRPr="00805860">
        <w:t>Napájecí (síťové) napětí pokud je realizovaná el. přípojka NN – stavový údaj – binární hodnota</w:t>
      </w:r>
    </w:p>
    <w:p w:rsidR="0022240A" w:rsidRPr="00805860" w:rsidRDefault="0022240A" w:rsidP="00FE24D8">
      <w:pPr>
        <w:pStyle w:val="Stylseznamada1"/>
      </w:pPr>
      <w:r w:rsidRPr="00805860">
        <w:t>Stav baterie v případě že je zdrojem el. energ</w:t>
      </w:r>
      <w:r>
        <w:t>ie</w:t>
      </w:r>
      <w:r w:rsidRPr="00805860">
        <w:t xml:space="preserve"> nebo zálohou při výpadku síťového napětí</w:t>
      </w:r>
      <w:r w:rsidR="00E47A5D">
        <w:t xml:space="preserve"> </w:t>
      </w:r>
      <w:r w:rsidRPr="00805860">
        <w:t>– číselný údaj – analogová hodnota</w:t>
      </w:r>
    </w:p>
    <w:p w:rsidR="0022240A" w:rsidRPr="00805860" w:rsidRDefault="0022240A" w:rsidP="00FE24D8">
      <w:pPr>
        <w:pStyle w:val="Stylseznamada1"/>
      </w:pPr>
      <w:r w:rsidRPr="00805860">
        <w:t>Stav elektroměru (pokud je osazen) – přenos min.</w:t>
      </w:r>
      <w:r w:rsidR="00E47A5D">
        <w:t xml:space="preserve"> </w:t>
      </w:r>
      <w:r w:rsidRPr="00805860">
        <w:t>5 ciferného čísla –</w:t>
      </w:r>
      <w:r>
        <w:t xml:space="preserve"> </w:t>
      </w:r>
      <w:r w:rsidRPr="00805860">
        <w:t>analogová hodnota</w:t>
      </w:r>
    </w:p>
    <w:p w:rsidR="0022240A" w:rsidRPr="00805860" w:rsidRDefault="0022240A" w:rsidP="00FE24D8">
      <w:pPr>
        <w:pStyle w:val="Stylseznamada1"/>
      </w:pPr>
      <w:r w:rsidRPr="00805860">
        <w:t>Stav přepěťových ochran – stavový údaj – binární hodnota</w:t>
      </w:r>
    </w:p>
    <w:p w:rsidR="0022240A" w:rsidRPr="00805860" w:rsidRDefault="0022240A" w:rsidP="00FE24D8">
      <w:pPr>
        <w:pStyle w:val="Stylseznamada1"/>
      </w:pPr>
      <w:r w:rsidRPr="00805860">
        <w:t>Kontrola vstupu do objektu (v případě oprávněného vstupu rozpoznání konkrétní osoby) – stavový údaj – binární hodnota s přenosem dat</w:t>
      </w:r>
      <w:r>
        <w:t>a</w:t>
      </w:r>
      <w:r w:rsidRPr="00805860">
        <w:t xml:space="preserve"> a hodiny vstupu a odchodu, u oprávněné osoby její jméno na základě čipového údaje</w:t>
      </w:r>
    </w:p>
    <w:p w:rsidR="0022240A" w:rsidRPr="00772EDC" w:rsidRDefault="0022240A" w:rsidP="00173E73">
      <w:pPr>
        <w:pStyle w:val="StylNadpisneslovan"/>
      </w:pPr>
      <w:r w:rsidRPr="00772EDC">
        <w:t>Přenášené veličiny z ESA</w:t>
      </w:r>
    </w:p>
    <w:p w:rsidR="0022240A" w:rsidRPr="00805860" w:rsidRDefault="0022240A" w:rsidP="007241EE">
      <w:pPr>
        <w:pStyle w:val="Stylseznamada1"/>
        <w:numPr>
          <w:ilvl w:val="0"/>
          <w:numId w:val="11"/>
        </w:numPr>
      </w:pPr>
      <w:r w:rsidRPr="00805860">
        <w:t>Napětí potrubí – půda na referenční elektrodě – číselný údaj - analogová hodnota</w:t>
      </w:r>
    </w:p>
    <w:p w:rsidR="0022240A" w:rsidRPr="00805860" w:rsidRDefault="0022240A" w:rsidP="00FE24D8">
      <w:pPr>
        <w:pStyle w:val="Stylseznamada1"/>
      </w:pPr>
      <w:r w:rsidRPr="00805860">
        <w:t>Vstupní napětí zdroje – číselný údaj – analogová hodnota</w:t>
      </w:r>
    </w:p>
    <w:p w:rsidR="0022240A" w:rsidRPr="00805860" w:rsidRDefault="0022240A" w:rsidP="00FE24D8">
      <w:pPr>
        <w:pStyle w:val="Stylseznamada1"/>
      </w:pPr>
      <w:r w:rsidRPr="00805860">
        <w:t>Výstupní proud zdroje – číselný údaj – analogová hodnota</w:t>
      </w:r>
    </w:p>
    <w:p w:rsidR="0022240A" w:rsidRPr="00805860" w:rsidRDefault="0022240A" w:rsidP="00FE24D8">
      <w:pPr>
        <w:pStyle w:val="Stylseznamada1"/>
      </w:pPr>
      <w:r w:rsidRPr="00805860">
        <w:t>Drenážovaný proud – číselný údaj</w:t>
      </w:r>
      <w:r>
        <w:t xml:space="preserve"> </w:t>
      </w:r>
      <w:r w:rsidRPr="00805860">
        <w:t>– analogová hodnota</w:t>
      </w:r>
    </w:p>
    <w:p w:rsidR="0022240A" w:rsidRPr="00805860" w:rsidRDefault="0022240A" w:rsidP="00FE24D8">
      <w:pPr>
        <w:pStyle w:val="Stylseznamada1"/>
      </w:pPr>
      <w:r w:rsidRPr="00805860">
        <w:t>Napájecí (síťové) napětí – stavový údaj – binární hodnota</w:t>
      </w:r>
    </w:p>
    <w:p w:rsidR="0022240A" w:rsidRPr="00805860" w:rsidRDefault="0022240A" w:rsidP="00FE24D8">
      <w:pPr>
        <w:pStyle w:val="Stylseznamada1"/>
      </w:pPr>
      <w:r w:rsidRPr="00805860">
        <w:t>Stav záložní baterie v případě výpadku síťového zdroje – číselný údaj</w:t>
      </w:r>
      <w:r>
        <w:t xml:space="preserve"> </w:t>
      </w:r>
      <w:r w:rsidRPr="00805860">
        <w:t>– analogová hodnota</w:t>
      </w:r>
    </w:p>
    <w:p w:rsidR="0022240A" w:rsidRPr="00805860" w:rsidRDefault="0022240A" w:rsidP="00FE24D8">
      <w:pPr>
        <w:pStyle w:val="Stylseznamada1"/>
      </w:pPr>
      <w:r w:rsidRPr="00805860">
        <w:t>Stav elektroměru – přenos min. 5 ciferného čísla –</w:t>
      </w:r>
      <w:r>
        <w:t xml:space="preserve"> </w:t>
      </w:r>
      <w:r w:rsidRPr="00805860">
        <w:t>analogová hodnota</w:t>
      </w:r>
    </w:p>
    <w:p w:rsidR="0022240A" w:rsidRPr="00805860" w:rsidRDefault="0022240A" w:rsidP="00FE24D8">
      <w:pPr>
        <w:pStyle w:val="Stylseznamada1"/>
      </w:pPr>
      <w:r w:rsidRPr="00805860">
        <w:t>Stav přepěťových ochran – stavový údaj – binární hodnota</w:t>
      </w:r>
    </w:p>
    <w:p w:rsidR="0022240A" w:rsidRPr="00805860" w:rsidRDefault="0022240A" w:rsidP="00FE24D8">
      <w:pPr>
        <w:pStyle w:val="Stylseznamada1"/>
      </w:pPr>
      <w:r w:rsidRPr="00805860">
        <w:t>Kontrola vstupu do objektu (v případě oprávněného vstupu rozpoznání konkrétní osoby) – stavový údaj – binární hodnota s přenosem dat</w:t>
      </w:r>
      <w:r>
        <w:t>a</w:t>
      </w:r>
      <w:r w:rsidRPr="00805860">
        <w:t xml:space="preserve"> a hodiny vstupu a odchodu, u oprávněné osoby její jméno na základě čipového údaje</w:t>
      </w:r>
    </w:p>
    <w:p w:rsidR="0022240A" w:rsidRPr="003D2107" w:rsidRDefault="0022240A" w:rsidP="00FA1DFF">
      <w:pPr>
        <w:pStyle w:val="stylNadpis4"/>
      </w:pPr>
      <w:bookmarkStart w:id="154" w:name="_Toc359403792"/>
      <w:r w:rsidRPr="003D2107">
        <w:t>Požadavky na rozsah přenášených veličin a četnost přenosu</w:t>
      </w:r>
      <w:bookmarkEnd w:id="154"/>
    </w:p>
    <w:p w:rsidR="0022240A" w:rsidRPr="00805860" w:rsidRDefault="0022240A" w:rsidP="00173E73">
      <w:pPr>
        <w:pStyle w:val="Stylseznamadaa"/>
      </w:pPr>
      <w:r w:rsidRPr="00805860">
        <w:t>Rozsahy přenášených veličin:</w:t>
      </w:r>
    </w:p>
    <w:p w:rsidR="0022240A" w:rsidRPr="00805860" w:rsidRDefault="0022240A" w:rsidP="007241EE">
      <w:pPr>
        <w:pStyle w:val="Stylseznamadaa"/>
        <w:numPr>
          <w:ilvl w:val="1"/>
          <w:numId w:val="9"/>
        </w:numPr>
      </w:pPr>
      <w:r w:rsidRPr="00805860">
        <w:lastRenderedPageBreak/>
        <w:t>napětí potrubí – půda na referenční elektrodě</w:t>
      </w:r>
      <w:r w:rsidRPr="00805860">
        <w:tab/>
      </w:r>
      <w:r w:rsidRPr="00805860">
        <w:tab/>
      </w:r>
      <w:r w:rsidR="00496378">
        <w:tab/>
      </w:r>
      <w:r w:rsidR="00FB0C5D">
        <w:t>-</w:t>
      </w:r>
      <w:r w:rsidRPr="00805860">
        <w:t xml:space="preserve">10,0 V </w:t>
      </w:r>
      <w:r w:rsidRPr="00805860">
        <w:sym w:font="Symbol" w:char="F0B8"/>
      </w:r>
      <w:r w:rsidRPr="00805860">
        <w:t xml:space="preserve"> + 10,0 V</w:t>
      </w:r>
    </w:p>
    <w:p w:rsidR="0022240A" w:rsidRPr="00805860" w:rsidRDefault="0022240A" w:rsidP="007241EE">
      <w:pPr>
        <w:pStyle w:val="Stylseznamadaa"/>
        <w:numPr>
          <w:ilvl w:val="1"/>
          <w:numId w:val="9"/>
        </w:numPr>
      </w:pPr>
      <w:r w:rsidRPr="00805860">
        <w:t>výstupní napětí usměrňovače</w:t>
      </w:r>
      <w:r w:rsidRPr="00805860">
        <w:tab/>
      </w:r>
      <w:r w:rsidRPr="00805860">
        <w:tab/>
      </w:r>
      <w:r w:rsidRPr="00805860">
        <w:tab/>
      </w:r>
      <w:r w:rsidRPr="00805860">
        <w:tab/>
      </w:r>
      <w:r w:rsidR="00496378">
        <w:tab/>
      </w:r>
      <w:r w:rsidRPr="00805860">
        <w:t xml:space="preserve">0,0 V </w:t>
      </w:r>
      <w:r w:rsidRPr="00805860">
        <w:sym w:font="Symbol" w:char="F0B8"/>
      </w:r>
      <w:r w:rsidRPr="00805860">
        <w:t xml:space="preserve"> 50,0 V</w:t>
      </w:r>
    </w:p>
    <w:p w:rsidR="0022240A" w:rsidRPr="00805860" w:rsidRDefault="0022240A" w:rsidP="007241EE">
      <w:pPr>
        <w:pStyle w:val="Stylseznamadaa"/>
        <w:numPr>
          <w:ilvl w:val="1"/>
          <w:numId w:val="9"/>
        </w:numPr>
      </w:pPr>
      <w:r w:rsidRPr="00805860">
        <w:t>Výstupní proud usměrňovače</w:t>
      </w:r>
      <w:r w:rsidRPr="00805860">
        <w:tab/>
      </w:r>
      <w:r w:rsidRPr="00805860">
        <w:tab/>
      </w:r>
      <w:r w:rsidRPr="00805860">
        <w:tab/>
      </w:r>
      <w:r w:rsidRPr="00805860">
        <w:tab/>
      </w:r>
      <w:r w:rsidR="00496378">
        <w:tab/>
      </w:r>
      <w:r w:rsidRPr="00805860">
        <w:t xml:space="preserve">0,0 A </w:t>
      </w:r>
      <w:r w:rsidRPr="00805860">
        <w:sym w:font="Symbol" w:char="F0B8"/>
      </w:r>
      <w:r w:rsidRPr="00805860">
        <w:t xml:space="preserve"> 50,0 A</w:t>
      </w:r>
    </w:p>
    <w:p w:rsidR="0022240A" w:rsidRPr="00805860" w:rsidRDefault="0022240A" w:rsidP="007241EE">
      <w:pPr>
        <w:pStyle w:val="Stylseznamadaa"/>
        <w:numPr>
          <w:ilvl w:val="1"/>
          <w:numId w:val="9"/>
        </w:numPr>
      </w:pPr>
      <w:r w:rsidRPr="00805860">
        <w:t>Drenážovaný proud</w:t>
      </w:r>
      <w:r w:rsidRPr="00805860">
        <w:tab/>
      </w:r>
      <w:r w:rsidRPr="00805860">
        <w:tab/>
      </w:r>
      <w:r w:rsidRPr="00805860">
        <w:tab/>
      </w:r>
      <w:r w:rsidRPr="00805860">
        <w:tab/>
      </w:r>
      <w:r w:rsidRPr="00805860">
        <w:tab/>
      </w:r>
      <w:r w:rsidR="00047CA4">
        <w:tab/>
      </w:r>
      <w:r w:rsidR="00496378">
        <w:tab/>
      </w:r>
      <w:r w:rsidRPr="00805860">
        <w:t xml:space="preserve">0,0 A </w:t>
      </w:r>
      <w:r w:rsidRPr="00805860">
        <w:sym w:font="Symbol" w:char="F0B8"/>
      </w:r>
      <w:r w:rsidRPr="00805860">
        <w:t xml:space="preserve"> 500,0 A</w:t>
      </w:r>
    </w:p>
    <w:p w:rsidR="0022240A" w:rsidRPr="00805860" w:rsidRDefault="0022240A" w:rsidP="007241EE">
      <w:pPr>
        <w:pStyle w:val="Stylseznamadaa"/>
        <w:numPr>
          <w:ilvl w:val="1"/>
          <w:numId w:val="9"/>
        </w:numPr>
      </w:pPr>
      <w:r w:rsidRPr="00805860">
        <w:t>Napájecí (síťové) napětí</w:t>
      </w:r>
      <w:r w:rsidRPr="00805860">
        <w:tab/>
      </w:r>
      <w:r w:rsidRPr="00805860">
        <w:tab/>
      </w:r>
      <w:r w:rsidRPr="00805860">
        <w:tab/>
      </w:r>
      <w:r w:rsidRPr="00805860">
        <w:tab/>
      </w:r>
      <w:r w:rsidR="00047CA4">
        <w:tab/>
      </w:r>
      <w:r w:rsidR="00496378">
        <w:tab/>
      </w:r>
      <w:r w:rsidRPr="00805860">
        <w:t>250 V</w:t>
      </w:r>
    </w:p>
    <w:p w:rsidR="0022240A" w:rsidRPr="00805860" w:rsidRDefault="0022240A" w:rsidP="007241EE">
      <w:pPr>
        <w:pStyle w:val="Stylseznamadaa"/>
        <w:numPr>
          <w:ilvl w:val="1"/>
          <w:numId w:val="9"/>
        </w:numPr>
      </w:pPr>
      <w:r w:rsidRPr="00805860">
        <w:t>Stav záložní baterie v případě výpadku síťového zdroje</w:t>
      </w:r>
      <w:r w:rsidR="00496378">
        <w:tab/>
      </w:r>
      <w:r w:rsidRPr="00805860">
        <w:tab/>
        <w:t>12 V</w:t>
      </w:r>
    </w:p>
    <w:p w:rsidR="0022240A" w:rsidRPr="00805860" w:rsidRDefault="0022240A" w:rsidP="007241EE">
      <w:pPr>
        <w:pStyle w:val="Stylseznamadaa"/>
        <w:numPr>
          <w:ilvl w:val="1"/>
          <w:numId w:val="9"/>
        </w:numPr>
      </w:pPr>
      <w:r w:rsidRPr="00805860">
        <w:t>Stav přepěťových ochran</w:t>
      </w:r>
      <w:r w:rsidRPr="00805860">
        <w:tab/>
      </w:r>
      <w:r w:rsidRPr="00805860">
        <w:tab/>
      </w:r>
      <w:r w:rsidRPr="00805860">
        <w:tab/>
      </w:r>
      <w:r w:rsidRPr="00805860">
        <w:tab/>
      </w:r>
      <w:r w:rsidR="00047CA4">
        <w:tab/>
      </w:r>
      <w:r w:rsidR="00496378">
        <w:tab/>
      </w:r>
      <w:r w:rsidRPr="00805860">
        <w:t>ano/ne</w:t>
      </w:r>
    </w:p>
    <w:p w:rsidR="0022240A" w:rsidRPr="00805860" w:rsidRDefault="0022240A" w:rsidP="007241EE">
      <w:pPr>
        <w:pStyle w:val="Stylseznamadaa"/>
        <w:numPr>
          <w:ilvl w:val="1"/>
          <w:numId w:val="9"/>
        </w:numPr>
      </w:pPr>
      <w:r w:rsidRPr="00805860">
        <w:t>Kontrola vstupu do objektu (v případě oprávněného vstupu rozpoznání konkrétní osoby) ano/ne</w:t>
      </w:r>
    </w:p>
    <w:p w:rsidR="0022240A" w:rsidRPr="00805860" w:rsidRDefault="0022240A" w:rsidP="00173E73">
      <w:pPr>
        <w:pStyle w:val="Stylseznamadaa"/>
      </w:pPr>
      <w:r w:rsidRPr="00805860">
        <w:t>Četnost přenosu dat:</w:t>
      </w:r>
    </w:p>
    <w:p w:rsidR="0022240A" w:rsidRPr="00805860" w:rsidRDefault="0022240A" w:rsidP="007241EE">
      <w:pPr>
        <w:pStyle w:val="Stylseznamadaa"/>
        <w:numPr>
          <w:ilvl w:val="1"/>
          <w:numId w:val="9"/>
        </w:numPr>
      </w:pPr>
      <w:r w:rsidRPr="00805860">
        <w:t xml:space="preserve">Četnost přenosu dat po síti GPRS musí být nastavitelná. Rozsah by měl být min. od jedné minuty do několika hodin. Vyčtení všech dat se požaduje u SKAO min. 1x/měsíc; u EPD min. 1x/14 dní. </w:t>
      </w:r>
      <w:r w:rsidR="003D6326" w:rsidRPr="00805860">
        <w:t>Vyčtení všech hodnot</w:t>
      </w:r>
      <w:r w:rsidR="003D6326">
        <w:t>,</w:t>
      </w:r>
      <w:r w:rsidR="003D6326" w:rsidRPr="00805860">
        <w:t xml:space="preserve"> které překročily nastavenou mez</w:t>
      </w:r>
      <w:r w:rsidR="003D6326">
        <w:t>,</w:t>
      </w:r>
      <w:r w:rsidR="003D6326" w:rsidRPr="00805860">
        <w:t xml:space="preserve"> se požaduje min.</w:t>
      </w:r>
      <w:r w:rsidR="003D6326">
        <w:t> </w:t>
      </w:r>
      <w:r w:rsidR="003D6326" w:rsidRPr="00805860">
        <w:t>1x/24 hod. pr</w:t>
      </w:r>
      <w:r w:rsidR="001751A5">
        <w:t xml:space="preserve">o </w:t>
      </w:r>
      <w:r w:rsidR="003D6326" w:rsidRPr="00805860">
        <w:t xml:space="preserve">všechny typy zařízení aktivní PKO (SKAO, EPD, ESA). </w:t>
      </w:r>
      <w:r w:rsidRPr="00805860">
        <w:t xml:space="preserve">Okamžitě musí být hlášeny veškeré poruchové stavy na zařízení SKAO, EPD a ESA. Poruchovými stavy se rozumí několika násobné překročení mezních hodnot, výpadky zdroje el. energie (el. sítě, baterie), výpadky přepěťových ochran a vstup neoprávněné osoby, </w:t>
      </w:r>
      <w:r>
        <w:t>z</w:t>
      </w:r>
      <w:r w:rsidRPr="00805860">
        <w:t xml:space="preserve">ařízení katodické ochrany umístěná v oblastech bludných proudů, případně v oblastech se zvýšeným korozním nebezpečím by měla umožňovat posílat datové pakety častěji, </w:t>
      </w:r>
      <w:r w:rsidR="003D6326" w:rsidRPr="00805860">
        <w:t>tj.</w:t>
      </w:r>
      <w:r w:rsidRPr="00805860">
        <w:t xml:space="preserve"> min. každých 5 min.</w:t>
      </w:r>
    </w:p>
    <w:p w:rsidR="0022240A" w:rsidRPr="00805860" w:rsidRDefault="0022240A" w:rsidP="007241EE">
      <w:pPr>
        <w:pStyle w:val="Stylseznamadaa"/>
        <w:numPr>
          <w:ilvl w:val="1"/>
          <w:numId w:val="9"/>
        </w:numPr>
      </w:pPr>
      <w:r w:rsidRPr="00805860">
        <w:t xml:space="preserve">Formou SMS zpráv, nebo jinou formou zajistit pouze poruchová hlášení o výpadcích nebo narušení objektu, případně odpovědi na informační dotazy o momentálním stavu zařízení. </w:t>
      </w:r>
    </w:p>
    <w:p w:rsidR="0022240A" w:rsidRPr="003D2107" w:rsidRDefault="0022240A" w:rsidP="00FA1DFF">
      <w:pPr>
        <w:pStyle w:val="stylNadpis4"/>
      </w:pPr>
      <w:bookmarkStart w:id="155" w:name="_Toc359403793"/>
      <w:r w:rsidRPr="003D2107">
        <w:t>Požadavky na řízení SKAO, EPD a ESA</w:t>
      </w:r>
      <w:bookmarkEnd w:id="155"/>
    </w:p>
    <w:p w:rsidR="0022240A" w:rsidRPr="00805860" w:rsidRDefault="0022240A" w:rsidP="00173E73">
      <w:pPr>
        <w:pStyle w:val="StylNadodrky"/>
      </w:pPr>
      <w:r w:rsidRPr="00805860">
        <w:t>Řízení a přenos dat musí umožňovat:</w:t>
      </w:r>
    </w:p>
    <w:p w:rsidR="0022240A" w:rsidRPr="00805860" w:rsidRDefault="0022240A" w:rsidP="00E20309">
      <w:pPr>
        <w:pStyle w:val="Stylseznamsymbol"/>
      </w:pPr>
      <w:r w:rsidRPr="00805860">
        <w:t>Získání informací o stavu katodické ochrany i pracovníkům v terénu. Formou dotazovací SMS zprávy musí zařízení umožňovat získat odpověď od kontrolovaného zařízení s údaji o</w:t>
      </w:r>
      <w:r w:rsidR="00496378">
        <w:t> </w:t>
      </w:r>
      <w:r w:rsidRPr="00805860">
        <w:t xml:space="preserve">momentálním stavu zařízení PKO. </w:t>
      </w:r>
    </w:p>
    <w:p w:rsidR="0022240A" w:rsidRPr="00805860" w:rsidRDefault="0022240A" w:rsidP="00E20309">
      <w:pPr>
        <w:pStyle w:val="Stylseznamsymbol"/>
      </w:pPr>
      <w:r w:rsidRPr="00805860">
        <w:t>Přijímat a odesílat informace o stavu techniky min. na pět telefonních čísel.</w:t>
      </w:r>
    </w:p>
    <w:p w:rsidR="0022240A" w:rsidRPr="00805860" w:rsidRDefault="0022240A" w:rsidP="00E20309">
      <w:pPr>
        <w:pStyle w:val="Stylseznamsymbol"/>
      </w:pPr>
      <w:r w:rsidRPr="00805860">
        <w:t>Zasílání SMS zpráv o poruchách zařízení PKO na předem zvolená telefonní čísla vybraných mobilních pracovníků.</w:t>
      </w:r>
    </w:p>
    <w:p w:rsidR="0022240A" w:rsidRPr="00805860" w:rsidRDefault="0022240A" w:rsidP="00E20309">
      <w:pPr>
        <w:pStyle w:val="Stylseznamsymbol"/>
      </w:pPr>
      <w:r w:rsidRPr="00805860">
        <w:t xml:space="preserve">Odesílat datové pakety po síti GPRS na server a odtud </w:t>
      </w:r>
      <w:r>
        <w:t>na</w:t>
      </w:r>
      <w:r w:rsidRPr="00805860">
        <w:t xml:space="preserve"> tzv. „Dohl</w:t>
      </w:r>
      <w:r>
        <w:t>ížecí</w:t>
      </w:r>
      <w:r w:rsidRPr="00805860">
        <w:t xml:space="preserve"> centr</w:t>
      </w:r>
      <w:r>
        <w:t>um</w:t>
      </w:r>
      <w:r w:rsidRPr="00805860">
        <w:t>“ (tlustý klient)</w:t>
      </w:r>
    </w:p>
    <w:p w:rsidR="0022240A" w:rsidRPr="00805860" w:rsidRDefault="0022240A" w:rsidP="00E20309">
      <w:pPr>
        <w:pStyle w:val="Stylseznamsymbol"/>
      </w:pPr>
      <w:r w:rsidRPr="00805860">
        <w:t>Po zadání IP adresy, jména a přístupového hesla načítat data ze serveru po síti Internet do</w:t>
      </w:r>
      <w:r w:rsidR="00047CA4">
        <w:t> </w:t>
      </w:r>
      <w:r w:rsidRPr="00805860">
        <w:t>tenkých klientů.</w:t>
      </w:r>
    </w:p>
    <w:p w:rsidR="0022240A" w:rsidRPr="00805860" w:rsidRDefault="0022240A" w:rsidP="00E20309">
      <w:pPr>
        <w:pStyle w:val="Stylseznamsymbol"/>
      </w:pPr>
      <w:r w:rsidRPr="00805860">
        <w:t>Dálkovou změnu SW a konfiguraci přes síť GPRS</w:t>
      </w:r>
    </w:p>
    <w:p w:rsidR="0022240A" w:rsidRPr="00805860" w:rsidRDefault="0022240A" w:rsidP="00E20309">
      <w:pPr>
        <w:pStyle w:val="Stylseznamsymbol"/>
      </w:pPr>
      <w:r w:rsidRPr="00805860">
        <w:t>V „Doh</w:t>
      </w:r>
      <w:r>
        <w:t>lížecím</w:t>
      </w:r>
      <w:r w:rsidRPr="00805860">
        <w:t xml:space="preserve"> centru“ ukládání historických dat alespoň jeden rok zpětně a jejich případné ukládání do souboru ve formátu </w:t>
      </w:r>
      <w:r>
        <w:t>*.xls</w:t>
      </w:r>
      <w:r w:rsidRPr="00805860">
        <w:t>.</w:t>
      </w:r>
    </w:p>
    <w:p w:rsidR="0022240A" w:rsidRPr="00805860" w:rsidRDefault="0022240A" w:rsidP="00E20309">
      <w:pPr>
        <w:pStyle w:val="Stylseznamsymbol"/>
      </w:pPr>
      <w:r w:rsidRPr="00805860">
        <w:t>Grafické zobrazení snímaných veličin a jejich tisk</w:t>
      </w:r>
    </w:p>
    <w:p w:rsidR="0022240A" w:rsidRPr="00805860" w:rsidRDefault="0022240A" w:rsidP="00E20309">
      <w:pPr>
        <w:pStyle w:val="Stylseznamsymbol"/>
      </w:pPr>
      <w:r w:rsidRPr="00805860">
        <w:t>Rozpoznání oprávněné osoby při vstupu do objektu na základě přidělených práv.</w:t>
      </w:r>
    </w:p>
    <w:p w:rsidR="0022240A" w:rsidRPr="00805860" w:rsidRDefault="0022240A" w:rsidP="00E20309">
      <w:pPr>
        <w:pStyle w:val="Stylseznamsymbol"/>
      </w:pPr>
      <w:r w:rsidRPr="00805860">
        <w:t>Oprávněná i neoprávněná narušení objektu a poruchy přepěťových ochran ukládat do databázového archívu.</w:t>
      </w:r>
    </w:p>
    <w:p w:rsidR="0022240A" w:rsidRPr="009B35C9" w:rsidRDefault="0022240A" w:rsidP="001B5C6E">
      <w:pPr>
        <w:pStyle w:val="stylNadpis2"/>
      </w:pPr>
      <w:bookmarkStart w:id="156" w:name="_Toc202673669"/>
      <w:bookmarkStart w:id="157" w:name="_Toc359403794"/>
      <w:bookmarkStart w:id="158" w:name="_Toc401835648"/>
      <w:bookmarkStart w:id="159" w:name="_Toc408919902"/>
      <w:r w:rsidRPr="009B35C9">
        <w:lastRenderedPageBreak/>
        <w:t xml:space="preserve">Technologické požadavky na </w:t>
      </w:r>
      <w:r w:rsidR="00E16F66">
        <w:t xml:space="preserve">aplikaci pasivní PKO a </w:t>
      </w:r>
      <w:r w:rsidRPr="009B35C9">
        <w:t>výstavbu, rekonstrukce a opravy zařízení aktivní PKO</w:t>
      </w:r>
      <w:bookmarkEnd w:id="156"/>
      <w:bookmarkEnd w:id="157"/>
      <w:bookmarkEnd w:id="158"/>
      <w:bookmarkEnd w:id="159"/>
    </w:p>
    <w:p w:rsidR="00E16F66" w:rsidRPr="00E16F66" w:rsidRDefault="00E16F66" w:rsidP="001B5C6E">
      <w:pPr>
        <w:pStyle w:val="stylNadpis3"/>
      </w:pPr>
      <w:bookmarkStart w:id="160" w:name="_Toc401835649"/>
      <w:bookmarkStart w:id="161" w:name="_Toc408919903"/>
      <w:bookmarkStart w:id="162" w:name="_Toc359403795"/>
      <w:r w:rsidRPr="00E16F66">
        <w:t>Aplikace nátěrů, izolačních povlaků a jejich mechanické ochrany</w:t>
      </w:r>
      <w:bookmarkEnd w:id="160"/>
      <w:bookmarkEnd w:id="161"/>
    </w:p>
    <w:p w:rsidR="00E16F66" w:rsidRPr="00E16F66" w:rsidRDefault="00E16F66" w:rsidP="00FA1DFF">
      <w:pPr>
        <w:pStyle w:val="stylNadpis4"/>
      </w:pPr>
      <w:r w:rsidRPr="00E16F66">
        <w:t xml:space="preserve">Technologické postupy na zhotovení izolačních povlaků </w:t>
      </w:r>
    </w:p>
    <w:p w:rsidR="00E16F66" w:rsidRPr="00FA1DFF" w:rsidRDefault="00E16F66" w:rsidP="00FA1DFF">
      <w:pPr>
        <w:pStyle w:val="StylNadpisneslovan"/>
      </w:pPr>
      <w:r w:rsidRPr="00FA1DFF">
        <w:t xml:space="preserve">Tovární plastové izolace </w:t>
      </w:r>
    </w:p>
    <w:p w:rsidR="00E16F66" w:rsidRDefault="00E16F66" w:rsidP="007241EE">
      <w:pPr>
        <w:pStyle w:val="Stylseznamsymbol"/>
      </w:pPr>
      <w:r w:rsidRPr="00E16F66">
        <w:t xml:space="preserve">Tovární izolace se na trubky nanášejí dle interních předpisů jednotlivých výrobců. Pro výstavbu nových ocelových plynovodů jsou přípustné </w:t>
      </w:r>
      <w:r w:rsidR="002A1738">
        <w:t xml:space="preserve">pro rovné trubky </w:t>
      </w:r>
      <w:r w:rsidRPr="00E16F66">
        <w:t>pouze třívrstvé izolační systémy (primer, adhezivum, plastová vrstva). Výsledná izolace musí vždy splňovat požadavky stanovené v</w:t>
      </w:r>
      <w:r w:rsidR="00E81083">
        <w:t> ČSN EN ISO 21809-1, příp. v</w:t>
      </w:r>
      <w:r w:rsidRPr="00E16F66">
        <w:t xml:space="preserve"> DIN 30670 pro PE izolační systémy nebo DIN 30678 pro PP izolační systémy. </w:t>
      </w:r>
    </w:p>
    <w:p w:rsidR="00E16F66" w:rsidRPr="00FA1DFF" w:rsidRDefault="00E16F66" w:rsidP="00FA1DFF">
      <w:pPr>
        <w:pStyle w:val="StylNadpisneslovan"/>
      </w:pPr>
      <w:r w:rsidRPr="00FA1DFF">
        <w:t>Izolace aplikované na stavbě</w:t>
      </w:r>
    </w:p>
    <w:p w:rsidR="00E16F66" w:rsidRPr="00E16F66" w:rsidRDefault="00E16F66" w:rsidP="007241EE">
      <w:pPr>
        <w:pStyle w:val="Stylseznamsymbol"/>
      </w:pPr>
      <w:r w:rsidRPr="00E16F66">
        <w:t xml:space="preserve">Při aplikaci izolačního systému na stavbě musí být vždy dodrženy požadavky výrobce izolačního systému a oddílu 6 TPG 920 21. </w:t>
      </w:r>
    </w:p>
    <w:p w:rsidR="00E16F66" w:rsidRPr="00E16F66" w:rsidRDefault="00E16F66" w:rsidP="007241EE">
      <w:pPr>
        <w:pStyle w:val="Stylseznamsymbol"/>
      </w:pPr>
      <w:r w:rsidRPr="00E16F66">
        <w:t>Postup izolování páskovými izolacemi aplikovanými za studena musí být realizován v souladu s článkem 6.2 TPG 920 2</w:t>
      </w:r>
      <w:r w:rsidR="002A1738">
        <w:t>1</w:t>
      </w:r>
    </w:p>
    <w:p w:rsidR="00E16F66" w:rsidRPr="00E16F66" w:rsidRDefault="00E16F66" w:rsidP="007241EE">
      <w:pPr>
        <w:pStyle w:val="Stylseznamsymbol"/>
      </w:pPr>
      <w:r w:rsidRPr="00E16F66">
        <w:t>Postup izolování za tepla smršťovanými PE a PP izolacemi (manžety, rukávce, pásky) musí být aplikovány v souladu s článkem 6.3 TPG 920 2</w:t>
      </w:r>
      <w:r w:rsidR="002A1738">
        <w:t>1</w:t>
      </w:r>
      <w:r w:rsidRPr="00E16F66">
        <w:t>. Při aplikaci na provozovaném potrubí musí být průtok plynu v potrubí regulován tak, aby nedocházelo k nadměrnému ochlazování předehřátého povrchu kovu.</w:t>
      </w:r>
    </w:p>
    <w:p w:rsidR="00E16F66" w:rsidRPr="00E16F66" w:rsidRDefault="00E16F66" w:rsidP="007241EE">
      <w:pPr>
        <w:pStyle w:val="Stylseznamsymbol"/>
      </w:pPr>
      <w:r w:rsidRPr="00E16F66">
        <w:t>Postup izolování viskoelastickými izolacemi musí být realizován v souladu s článkem 6.4 TPG 920 2</w:t>
      </w:r>
      <w:r w:rsidR="002A1738">
        <w:t>1</w:t>
      </w:r>
      <w:r w:rsidRPr="00E16F66">
        <w:t>.</w:t>
      </w:r>
    </w:p>
    <w:p w:rsidR="00E16F66" w:rsidRPr="00E16F66" w:rsidRDefault="00E16F66" w:rsidP="007241EE">
      <w:pPr>
        <w:pStyle w:val="Stylseznamsymbol"/>
      </w:pPr>
      <w:r w:rsidRPr="00E16F66">
        <w:t>Postup izolování asfaltovými natavovacími pásy musí být realizován v souladu s článkem 6.5 TPG 920 2</w:t>
      </w:r>
      <w:r w:rsidR="002A1738">
        <w:t>1</w:t>
      </w:r>
      <w:r w:rsidRPr="00E16F66">
        <w:t xml:space="preserve"> a:</w:t>
      </w:r>
      <w:r w:rsidR="00DD12DA">
        <w:t xml:space="preserve"> </w:t>
      </w:r>
      <w:r w:rsidR="00EB3D7B">
        <w:t>V</w:t>
      </w:r>
      <w:r w:rsidRPr="00E16F66">
        <w:t>nitřní (vyrovnávací) vrstvy asfaltové izolace se spojí na sraz jak s tovární izolací tak vlastní natavovaný vnitřní pas. Spoj vnitřního pasu se provádí ve spodní části trubky v</w:t>
      </w:r>
      <w:r w:rsidR="00D37F36">
        <w:t> </w:t>
      </w:r>
      <w:r w:rsidRPr="00E16F66">
        <w:t>pozici cca 5 resp. 7 hod. Pokud je prováděno více vyrovnávacích vrstev</w:t>
      </w:r>
      <w:r w:rsidR="00AF7244">
        <w:t>,</w:t>
      </w:r>
      <w:r w:rsidRPr="00E16F66">
        <w:t xml:space="preserve"> dbá se na to, aby spoje nebyly pod sebou, ale střídaly se v pozici cca 5 a 7 hod. </w:t>
      </w:r>
      <w:r w:rsidR="00EB3D7B">
        <w:t>V</w:t>
      </w:r>
      <w:r w:rsidRPr="00E16F66">
        <w:t>rchní krycí vrstva se provádí s</w:t>
      </w:r>
      <w:r w:rsidR="00D37F36">
        <w:t> </w:t>
      </w:r>
      <w:r w:rsidRPr="00E16F66">
        <w:t>popsaným přesahem jak na tovární izolaci tak vlastního krycího pasu. Překrytí vlastního spoje krycího pasu se provede v horní části potrubí v pozici cca</w:t>
      </w:r>
      <w:r w:rsidR="00930E39">
        <w:t> </w:t>
      </w:r>
      <w:r w:rsidRPr="00E16F66">
        <w:t>2</w:t>
      </w:r>
      <w:r w:rsidR="00AF7244">
        <w:t>,</w:t>
      </w:r>
      <w:r w:rsidR="00930E39">
        <w:t> </w:t>
      </w:r>
      <w:r w:rsidRPr="00E16F66">
        <w:t>resp.</w:t>
      </w:r>
      <w:r w:rsidR="00930E39">
        <w:t> </w:t>
      </w:r>
      <w:r w:rsidRPr="00E16F66">
        <w:t>10</w:t>
      </w:r>
      <w:r w:rsidR="00930E39">
        <w:t> </w:t>
      </w:r>
      <w:r w:rsidRPr="00E16F66">
        <w:t>hod. Překrývající díl izolace musí být veden shora dolů po potrubí tak, aby do spoje nezatékala voda.</w:t>
      </w:r>
      <w:r w:rsidR="00DD12DA">
        <w:t xml:space="preserve"> </w:t>
      </w:r>
      <w:r w:rsidR="00EB3D7B">
        <w:t>B</w:t>
      </w:r>
      <w:r w:rsidRPr="00E16F66">
        <w:t>ěhem izolování vnitřních pasů a při izolování horního krycího pasu se musí veškeré spoje zažehlit nahřátou špachtlí tak, aby došlo ke slití asfaltu ve spáře mezi konci izolace.</w:t>
      </w:r>
    </w:p>
    <w:p w:rsidR="00E16F66" w:rsidRDefault="00E16F66" w:rsidP="007241EE">
      <w:pPr>
        <w:pStyle w:val="Stylseznamsymbol"/>
      </w:pPr>
      <w:r w:rsidRPr="00E16F66">
        <w:t>Postup izolování páskovými petrolátovými izolačními bandážemi musí být realizován v souladu s článkem 6.6 TPG 920 2</w:t>
      </w:r>
      <w:r w:rsidR="002A1738">
        <w:t>1</w:t>
      </w:r>
      <w:r w:rsidRPr="00E16F66">
        <w:t>.</w:t>
      </w:r>
    </w:p>
    <w:p w:rsidR="00E16F66" w:rsidRPr="00FA1DFF" w:rsidRDefault="00E16F66" w:rsidP="00FA1DFF">
      <w:pPr>
        <w:pStyle w:val="StylNadpisneslovan"/>
      </w:pPr>
      <w:r w:rsidRPr="00FA1DFF">
        <w:t xml:space="preserve">Postup izolování termosetovými dvousložkovými izolačními povlaky </w:t>
      </w:r>
    </w:p>
    <w:p w:rsidR="00E16F66" w:rsidRPr="00E16F66" w:rsidRDefault="00E16F66" w:rsidP="001B5C6E">
      <w:pPr>
        <w:pStyle w:val="Stylseznamsymbol"/>
      </w:pPr>
      <w:r w:rsidRPr="00E16F66">
        <w:t>přednostně se použijí pro izolování armatur a součástí potrubí s členitým povrchem jako např. příruby, tvarovky, oblouky větších dimenzí (&gt;DN400), nádrže uložené v zemi atp.</w:t>
      </w:r>
    </w:p>
    <w:p w:rsidR="00E16F66" w:rsidRPr="00E16F66" w:rsidRDefault="00E16F66" w:rsidP="001B5C6E">
      <w:pPr>
        <w:pStyle w:val="Stylseznamsymbol"/>
      </w:pPr>
      <w:r w:rsidRPr="00E16F66">
        <w:t>aplikují se přednostně továrně nebo strojně na stavbě bezvzduchovým stříkáním za tepla s</w:t>
      </w:r>
      <w:r w:rsidR="00D37F36">
        <w:t> </w:t>
      </w:r>
      <w:r w:rsidRPr="00E16F66">
        <w:t>řízeným směšováním obou složek příslušné termosetové izolace;</w:t>
      </w:r>
    </w:p>
    <w:p w:rsidR="00E16F66" w:rsidRPr="00E16F66" w:rsidRDefault="00E16F66" w:rsidP="001B5C6E">
      <w:pPr>
        <w:pStyle w:val="Stylseznamsymbol"/>
      </w:pPr>
      <w:r w:rsidRPr="00E16F66">
        <w:t>ruční nanášení nátěrem nebo špachtlováním se použije pouze výjimečně, pokud podmínky realizace výstavby nebo obnovy neumožňují provedení tovární nebo strojní aplikaci, pokud by to bylo z důvodu velk</w:t>
      </w:r>
      <w:r w:rsidR="00714208">
        <w:t>ých ztrát</w:t>
      </w:r>
      <w:r w:rsidRPr="00E16F66">
        <w:t xml:space="preserve"> </w:t>
      </w:r>
      <w:r w:rsidR="00714208">
        <w:t>(</w:t>
      </w:r>
      <w:r w:rsidRPr="00E16F66">
        <w:t>prostřiku</w:t>
      </w:r>
      <w:r w:rsidR="00714208">
        <w:t>)</w:t>
      </w:r>
      <w:r w:rsidRPr="00E16F66">
        <w:t xml:space="preserve"> neekonomické (např. impulsní trubičky) a při opravách; dle potřeby je třeba zhotovit povlak ve více vrstvách;</w:t>
      </w:r>
    </w:p>
    <w:p w:rsidR="00E16F66" w:rsidRPr="00E16F66" w:rsidRDefault="00E16F66" w:rsidP="001B5C6E">
      <w:pPr>
        <w:pStyle w:val="Stylseznamsymbol"/>
      </w:pPr>
      <w:r w:rsidRPr="00E16F66">
        <w:t xml:space="preserve">těsně před započetím izolování musí být ocelový povrch zásadně otryskán; </w:t>
      </w:r>
    </w:p>
    <w:p w:rsidR="00E16F66" w:rsidRPr="00E16F66" w:rsidRDefault="00E16F66" w:rsidP="001B5C6E">
      <w:pPr>
        <w:pStyle w:val="Stylseznamsymbol"/>
      </w:pPr>
      <w:r w:rsidRPr="00E16F66">
        <w:t>z hlediska tloušťky jsou schváleny následující třídy termosetových izolačních povlaků dle</w:t>
      </w:r>
      <w:r w:rsidR="00D37F36">
        <w:t> </w:t>
      </w:r>
      <w:r w:rsidRPr="00E16F66">
        <w:t>ČSN EN 10 289 a ČSN EN 10 290:</w:t>
      </w:r>
    </w:p>
    <w:p w:rsidR="00E16F66" w:rsidRPr="00574E19" w:rsidRDefault="00E16F66" w:rsidP="007241EE">
      <w:pPr>
        <w:pStyle w:val="Stylseznamsymbol"/>
        <w:numPr>
          <w:ilvl w:val="1"/>
          <w:numId w:val="16"/>
        </w:numPr>
      </w:pPr>
      <w:r w:rsidRPr="00574E19">
        <w:t xml:space="preserve">pro EP (epoxid) a MOD-EP (modifikovaný epoxid) povlak třída B min 800 </w:t>
      </w:r>
      <w:r w:rsidR="00EB3D7B" w:rsidRPr="00574E19">
        <w:t>µ</w:t>
      </w:r>
      <w:r w:rsidRPr="00574E19">
        <w:t xml:space="preserve">m; třída C min 1500 </w:t>
      </w:r>
      <w:r w:rsidR="00EB3D7B" w:rsidRPr="00574E19">
        <w:t>µ</w:t>
      </w:r>
      <w:r w:rsidRPr="00574E19">
        <w:t>m.</w:t>
      </w:r>
    </w:p>
    <w:p w:rsidR="00E16F66" w:rsidRPr="00574E19" w:rsidRDefault="00E16F66" w:rsidP="007241EE">
      <w:pPr>
        <w:pStyle w:val="Stylseznamsymbol"/>
        <w:numPr>
          <w:ilvl w:val="1"/>
          <w:numId w:val="16"/>
        </w:numPr>
      </w:pPr>
      <w:r w:rsidRPr="00574E19">
        <w:lastRenderedPageBreak/>
        <w:t>pro PUR (polyuretan) a PUR-MOD (modif</w:t>
      </w:r>
      <w:r w:rsidR="00271214">
        <w:t>.</w:t>
      </w:r>
      <w:r w:rsidR="00E47A5D">
        <w:t xml:space="preserve"> </w:t>
      </w:r>
      <w:r w:rsidR="00271214">
        <w:t>PUR</w:t>
      </w:r>
      <w:r w:rsidRPr="00574E19">
        <w:t xml:space="preserve">) povlak třída A min 1000 </w:t>
      </w:r>
      <w:r w:rsidR="00EB3D7B" w:rsidRPr="00574E19">
        <w:t>µ</w:t>
      </w:r>
      <w:r w:rsidRPr="00574E19">
        <w:t xml:space="preserve">m; třída B min 1500 </w:t>
      </w:r>
      <w:r w:rsidR="00EB3D7B" w:rsidRPr="00574E19">
        <w:t>µ</w:t>
      </w:r>
      <w:r w:rsidRPr="00574E19">
        <w:t>m;</w:t>
      </w:r>
    </w:p>
    <w:p w:rsidR="00E16F66" w:rsidRPr="00E16F66" w:rsidRDefault="00E16F66" w:rsidP="00FA1DFF">
      <w:pPr>
        <w:pStyle w:val="stylNadpis4"/>
      </w:pPr>
      <w:bookmarkStart w:id="163" w:name="_Ref402954609"/>
      <w:r w:rsidRPr="00E16F66">
        <w:t>Technologický postup na zhotovení mechanické ochrany</w:t>
      </w:r>
      <w:bookmarkEnd w:id="163"/>
    </w:p>
    <w:p w:rsidR="00E16F66" w:rsidRPr="00F23247" w:rsidRDefault="00E16F66" w:rsidP="00F23247">
      <w:pPr>
        <w:pStyle w:val="StylNadpisneslovan"/>
      </w:pPr>
      <w:r w:rsidRPr="00F23247">
        <w:t>Geotextilie</w:t>
      </w:r>
    </w:p>
    <w:p w:rsidR="00E16F66" w:rsidRPr="00E16F66" w:rsidRDefault="00E16F66" w:rsidP="00B14C84">
      <w:pPr>
        <w:pStyle w:val="stylTextkapitoly"/>
      </w:pPr>
      <w:r w:rsidRPr="00E16F66">
        <w:t>Geotextilie musí být aplikovány v souladu s článkem 5.6.3.4 TPG 920 21.</w:t>
      </w:r>
    </w:p>
    <w:p w:rsidR="00E16F66" w:rsidRPr="00F23247" w:rsidRDefault="00E16F66" w:rsidP="00F23247">
      <w:pPr>
        <w:pStyle w:val="StylNadpisneslovan"/>
      </w:pPr>
      <w:r w:rsidRPr="00F23247">
        <w:t>Textilie vyztužené cementovou směsí</w:t>
      </w:r>
    </w:p>
    <w:p w:rsidR="00175A15" w:rsidRDefault="00E16F66" w:rsidP="00B14C84">
      <w:pPr>
        <w:pStyle w:val="stylTextkapitoly"/>
      </w:pPr>
      <w:r w:rsidRPr="00E16F66">
        <w:t>Textilie vyztužené cementovou směsí musí být aplikovány v souladu s článkem 5.6.3.2 TPG</w:t>
      </w:r>
      <w:r w:rsidR="00D37F36">
        <w:t> </w:t>
      </w:r>
      <w:r w:rsidRPr="00E16F66">
        <w:t>920</w:t>
      </w:r>
      <w:r w:rsidR="00D37F36">
        <w:t> </w:t>
      </w:r>
      <w:r w:rsidR="002A1738" w:rsidRPr="00E16F66">
        <w:t>2</w:t>
      </w:r>
      <w:r w:rsidR="002A1738">
        <w:t>1</w:t>
      </w:r>
      <w:r w:rsidRPr="00E16F66">
        <w:t>.</w:t>
      </w:r>
      <w:r w:rsidR="00DD12DA">
        <w:t xml:space="preserve"> </w:t>
      </w:r>
      <w:r w:rsidRPr="00E16F66">
        <w:t xml:space="preserve">Postup ovinu textilie vyztužené cementovou směsí je stanoven výrobcem příslušné cementované pásky a musí být bezpodmínečně dodržen. </w:t>
      </w:r>
    </w:p>
    <w:p w:rsidR="00E16F66" w:rsidRPr="00E16F66" w:rsidRDefault="00E16F66" w:rsidP="00FA1DFF">
      <w:pPr>
        <w:pStyle w:val="stylNadpis4"/>
      </w:pPr>
      <w:r w:rsidRPr="00E16F66">
        <w:t>Technologický postup aplikace nátěrových systémů</w:t>
      </w:r>
    </w:p>
    <w:p w:rsidR="00E16F66" w:rsidRPr="00E16F66" w:rsidRDefault="00E16F66" w:rsidP="00B14C84">
      <w:pPr>
        <w:pStyle w:val="stylTextkapitoly"/>
      </w:pPr>
      <w:r w:rsidRPr="00E16F66">
        <w:t>Protikorozní ochrana povrchů pomocí nátěrových hmot se řídí TPG 920 23 a ČSN EN ISO 12944 díly 1-8.</w:t>
      </w:r>
    </w:p>
    <w:p w:rsidR="00E16F66" w:rsidRPr="00F23247" w:rsidRDefault="00E16F66" w:rsidP="00F23247">
      <w:pPr>
        <w:pStyle w:val="StylNadpisneslovan"/>
      </w:pPr>
      <w:r w:rsidRPr="00F23247">
        <w:t>Volba nátěrového systému</w:t>
      </w:r>
    </w:p>
    <w:p w:rsidR="00E16F66" w:rsidRPr="00E16F66" w:rsidRDefault="002A1738" w:rsidP="00B14C84">
      <w:pPr>
        <w:pStyle w:val="stylTextkapitoly"/>
      </w:pPr>
      <w:r>
        <w:t xml:space="preserve"> Při návrhu nátěrového systému musí být postupováno v souladu s oddílem 6 TPG 920 23.</w:t>
      </w:r>
    </w:p>
    <w:p w:rsidR="00175A15" w:rsidRDefault="00E16F66" w:rsidP="00F23247">
      <w:pPr>
        <w:pStyle w:val="StylNadodrky"/>
      </w:pPr>
      <w:r w:rsidRPr="00F23247">
        <w:t>Nejvýznamnější hlediska, z nichž se vychází při výběru optimálního nátěrového systému, jsou představována:</w:t>
      </w:r>
    </w:p>
    <w:p w:rsidR="00E16F66" w:rsidRPr="00E16F66" w:rsidRDefault="00E16F66" w:rsidP="00271214">
      <w:pPr>
        <w:pStyle w:val="Stylseznamsymbol"/>
      </w:pPr>
      <w:r w:rsidRPr="00E16F66">
        <w:t>stupněm korozní agresivity prostředí, jehož působení jsou zařízení vystavena</w:t>
      </w:r>
    </w:p>
    <w:p w:rsidR="00E16F66" w:rsidRPr="00E16F66" w:rsidRDefault="00E16F66" w:rsidP="00271214">
      <w:pPr>
        <w:pStyle w:val="Stylseznamsymbol"/>
      </w:pPr>
      <w:r w:rsidRPr="00E16F66">
        <w:t>požadavky na životnost nátěrů ve vztahu k životnosti a bezpečnosti zařízení</w:t>
      </w:r>
    </w:p>
    <w:p w:rsidR="00E16F66" w:rsidRPr="00E16F66" w:rsidRDefault="00E16F66" w:rsidP="00271214">
      <w:pPr>
        <w:pStyle w:val="Stylseznamsymbol"/>
      </w:pPr>
      <w:r w:rsidRPr="00E16F66">
        <w:t>podmínkami za nichž jsou provozována zařízení či technologické soustavy</w:t>
      </w:r>
    </w:p>
    <w:p w:rsidR="00E16F66" w:rsidRPr="00E16F66" w:rsidRDefault="00E16F66" w:rsidP="00271214">
      <w:pPr>
        <w:pStyle w:val="Stylseznamsymbol"/>
      </w:pPr>
      <w:r w:rsidRPr="00E16F66">
        <w:t>ekologická hlediska (zda je v daném místě možné provést aplikaci)</w:t>
      </w:r>
    </w:p>
    <w:p w:rsidR="00E16F66" w:rsidRPr="00E16F66" w:rsidRDefault="00E16F66" w:rsidP="00271214">
      <w:pPr>
        <w:pStyle w:val="Stylseznamsymbol"/>
      </w:pPr>
      <w:r w:rsidRPr="00E16F66">
        <w:t xml:space="preserve">vzájemná kompatibilita jednotlivých nátěrových vrstev </w:t>
      </w:r>
    </w:p>
    <w:p w:rsidR="00E16F66" w:rsidRDefault="00E16F66" w:rsidP="00271214">
      <w:pPr>
        <w:pStyle w:val="Stylseznamsymbol"/>
      </w:pPr>
      <w:r w:rsidRPr="00E16F66">
        <w:t>ekonomická a dekorativní hlediska</w:t>
      </w:r>
    </w:p>
    <w:p w:rsidR="00E16F66" w:rsidRPr="00F23247" w:rsidRDefault="00E16F66" w:rsidP="00F23247">
      <w:pPr>
        <w:pStyle w:val="StylNadpisneslovan"/>
      </w:pPr>
      <w:r w:rsidRPr="00F23247">
        <w:t>Korozní agresivita atmosféry</w:t>
      </w:r>
    </w:p>
    <w:p w:rsidR="00E16F66" w:rsidRPr="00E16F66" w:rsidRDefault="00E16F66" w:rsidP="00B14C84">
      <w:pPr>
        <w:pStyle w:val="stylTextkapitoly"/>
      </w:pPr>
      <w:r w:rsidRPr="00E16F66">
        <w:t>Korozní agresivita atmosféry či prostředí, jehož vlivu jsou zařízení a technologické systémy převážně vystaveny, je rozdělena dle ČSN EN ISO 9223 do 5 stupňů C1 (velmi nízká) až C5 (velmi vysoká). Při stanovování korozní agresivity se postupuje dle čl. 5.1.1. TPG 920 23.</w:t>
      </w:r>
    </w:p>
    <w:p w:rsidR="00E16F66" w:rsidRPr="00F23247" w:rsidRDefault="00E16F66" w:rsidP="00F23247">
      <w:pPr>
        <w:pStyle w:val="StylNadpisneslovan"/>
      </w:pPr>
      <w:r w:rsidRPr="00F23247">
        <w:t>Podmínky pro aplikaci nátěrů</w:t>
      </w:r>
    </w:p>
    <w:p w:rsidR="00E16F66" w:rsidRPr="00E16F66" w:rsidRDefault="00E16F66" w:rsidP="00B14C84">
      <w:pPr>
        <w:pStyle w:val="stylTextkapitoly"/>
      </w:pPr>
      <w:r w:rsidRPr="00E16F66">
        <w:t>Z důvodu zajištění požadované ochranné účinnosti nátěrů musí být vyhodnocovány podmínky v</w:t>
      </w:r>
      <w:r w:rsidR="00D37F36">
        <w:t> </w:t>
      </w:r>
      <w:r w:rsidRPr="00E16F66">
        <w:t>místě provádění nátěrů tak, aby bylo zajištěno splnění požadavků daných technickými podmínkami výrobce pro příslušnou nátěrovou hmotu. Stejná zásada platí i pro dobu zasychání a vytvrzování.</w:t>
      </w:r>
    </w:p>
    <w:p w:rsidR="00E16F66" w:rsidRPr="00E16F66" w:rsidRDefault="00E16F66" w:rsidP="00B14C84">
      <w:pPr>
        <w:pStyle w:val="stylTextkapitoly"/>
      </w:pPr>
      <w:r w:rsidRPr="00E16F66">
        <w:t>Obecně musí být splněny požadavky článku 5.4.1 TPG 920 23. V případě, že nátěrový materiál vyžaduje přísnější podmínky pro aplikaci, je třeba se řídit pokyny výrobce. Nátěrové práce musí být spolehlivě chráněny před vlivy ostatních prací (svařování, otryskávání, čištění atp. apod.).</w:t>
      </w:r>
    </w:p>
    <w:p w:rsidR="00E16F66" w:rsidRPr="00F23247" w:rsidRDefault="00E16F66" w:rsidP="00F23247">
      <w:pPr>
        <w:pStyle w:val="StylNadpisneslovan"/>
      </w:pPr>
      <w:r w:rsidRPr="00F23247">
        <w:t>Způsoby nanášení nátěrových systémů</w:t>
      </w:r>
    </w:p>
    <w:p w:rsidR="00E16F66" w:rsidRPr="00E16F66" w:rsidRDefault="00E16F66" w:rsidP="00B14C84">
      <w:pPr>
        <w:pStyle w:val="stylTextkapitoly"/>
      </w:pPr>
      <w:r w:rsidRPr="00E16F66">
        <w:t xml:space="preserve">Nanášení jednotlivých vrstev nátěrových hmot je prováděno přednostně vysokotlakým bezvzduchovým stříkáním, případně vzduchovým stříkacím zařízením. V případech, kdy není zaručena požadovaná kvalita nátěru nástřikovými metodami, kdy by byla aplikace nástřikem neekonomická, nebo by docházelo k velkým </w:t>
      </w:r>
      <w:r w:rsidR="00714208">
        <w:t>ztrátám (</w:t>
      </w:r>
      <w:r w:rsidRPr="00E16F66">
        <w:t>prostřikům</w:t>
      </w:r>
      <w:r w:rsidR="00714208">
        <w:t>)</w:t>
      </w:r>
      <w:r w:rsidRPr="00E16F66">
        <w:t xml:space="preserve"> lze provádět také ruční nanášení nátěrů.</w:t>
      </w:r>
    </w:p>
    <w:p w:rsidR="00E16F66" w:rsidRPr="00E16F66" w:rsidRDefault="00E16F66" w:rsidP="00B14C84">
      <w:pPr>
        <w:pStyle w:val="stylTextkapitoly"/>
      </w:pPr>
      <w:r w:rsidRPr="00E16F66">
        <w:t>Přesné pokyny a volba způsobu nanášení jsou dány zvoleným nátěrovým systémem a zejména pokyny výrobce příslušné nátěrové hmoty a požadavky čl. 5.5. TPG 920 23.</w:t>
      </w:r>
    </w:p>
    <w:p w:rsidR="00E16F66" w:rsidRPr="00E16F66" w:rsidRDefault="00E16F66" w:rsidP="00FA1DFF">
      <w:pPr>
        <w:pStyle w:val="stylNadpis4"/>
      </w:pPr>
      <w:r w:rsidRPr="00E16F66">
        <w:lastRenderedPageBreak/>
        <w:t>Technologický postup aplikace žárového nástřiku</w:t>
      </w:r>
    </w:p>
    <w:p w:rsidR="00E16F66" w:rsidRPr="00E16F66" w:rsidRDefault="00E16F66" w:rsidP="00B14C84">
      <w:pPr>
        <w:pStyle w:val="stylTextkapitoly"/>
      </w:pPr>
      <w:r w:rsidRPr="00E16F66">
        <w:t>Žárové stříkání může být prováděno výhradně pracovníky, jejichž způsobilost byla ověřena na základě požadavků normy ČSN EN ISO 14918. Doklad o ověření způsobilosti daného pracovníka musí být na stavbě kdykoliv k nahlédnutí.</w:t>
      </w:r>
    </w:p>
    <w:p w:rsidR="00E16F66" w:rsidRPr="00E16F66" w:rsidRDefault="00E16F66" w:rsidP="00B14C84">
      <w:pPr>
        <w:pStyle w:val="stylTextkapitoly"/>
      </w:pPr>
      <w:r w:rsidRPr="00E16F66">
        <w:t>Požadavky na jakost žárového stříkání jsou předmětem příslušných norem ČSN EN ISO 14922 (části 1</w:t>
      </w:r>
      <w:r w:rsidR="00E74DB6" w:rsidRPr="00E74DB6">
        <w:sym w:font="Symbol" w:char="F0B8"/>
      </w:r>
      <w:r w:rsidRPr="00E16F66">
        <w:t>4) a ČSN EN ISO 2063.</w:t>
      </w:r>
    </w:p>
    <w:p w:rsidR="00E16F66" w:rsidRPr="00E16F66" w:rsidRDefault="00E16F66" w:rsidP="00B14C84">
      <w:pPr>
        <w:pStyle w:val="stylTextkapitoly"/>
      </w:pPr>
      <w:r w:rsidRPr="00E16F66">
        <w:t>Žárové stříkání smí být prováděno plamenem nebo elektrickým obloukem.</w:t>
      </w:r>
    </w:p>
    <w:p w:rsidR="00E16F66" w:rsidRPr="00E16F66" w:rsidRDefault="00E16F66" w:rsidP="00B14C84">
      <w:pPr>
        <w:pStyle w:val="stylTextkapitoly"/>
      </w:pPr>
      <w:r w:rsidRPr="00E16F66">
        <w:t>Při aplikaci kovového povlaku se musí dbát zvýšené pozornosti na čistotu povrchu z důvodu dokonalého galvanického spojení s ocelovým základem. Otryskání se v těchto případech provádí až na</w:t>
      </w:r>
      <w:r w:rsidR="00D37F36">
        <w:t> </w:t>
      </w:r>
      <w:r w:rsidRPr="00E16F66">
        <w:t xml:space="preserve">stupeň čistoty Sa 3 dle ČSN EN ISO 8501-1. Bezprostředně před nástřikem musí být povrch suchý a zbavený prachu, mastnot, okují, rzi, zbytků abraziva a všech nečistot. </w:t>
      </w:r>
    </w:p>
    <w:p w:rsidR="00E16F66" w:rsidRPr="00E16F66" w:rsidRDefault="00E16F66" w:rsidP="00B14C84">
      <w:pPr>
        <w:pStyle w:val="stylTextkapitoly"/>
      </w:pPr>
      <w:r w:rsidRPr="00E16F66">
        <w:t>Žárové stříkání musí být po otryskání provedeno v takovém časovém intervalu, aby připravený povrch byl při zahájení nástřiku ještě čistý, suchý a nebyl viditelně zoxidovaný. Tato časová prodleva musí být co nejkratší a v závislosti na místních podmínkách obvykle kratší než 4 hodiny. Nástřik se nesmí provádět v podmínkách, vyvolávajících kondenzaci vlhkosti na podkladovém povrchu a teplota povrchu se musí udržovat nejméně 3°C nad teplotou rosného bodu vody ze vzduchu, aby se zabránilo tvorbě puchýřů.</w:t>
      </w:r>
    </w:p>
    <w:p w:rsidR="00E16F66" w:rsidRPr="00E16F66" w:rsidRDefault="00E16F66" w:rsidP="00B14C84">
      <w:pPr>
        <w:pStyle w:val="stylTextkapitoly"/>
      </w:pPr>
      <w:r w:rsidRPr="00E16F66">
        <w:t xml:space="preserve">Kovový povlak musí být nanesen v rovnoměrné vrstvě s nominální tloušťkou 50 - 150 µm. Maximální tloušťka vrstvy by neměla </w:t>
      </w:r>
      <w:r w:rsidR="00250216" w:rsidRPr="00E16F66">
        <w:t>přesahovat nominální</w:t>
      </w:r>
      <w:r w:rsidRPr="00E16F66">
        <w:t xml:space="preserve"> tloušťky vrstvy</w:t>
      </w:r>
      <w:r w:rsidR="00D357FA">
        <w:t xml:space="preserve"> o více než </w:t>
      </w:r>
      <w:r w:rsidR="00D357FA" w:rsidRPr="00E16F66">
        <w:t>50 %</w:t>
      </w:r>
      <w:r w:rsidRPr="00E16F66">
        <w:t>.</w:t>
      </w:r>
    </w:p>
    <w:p w:rsidR="00E16F66" w:rsidRPr="00E16F66" w:rsidRDefault="00E16F66" w:rsidP="00FA1DFF">
      <w:pPr>
        <w:pStyle w:val="stylNadpis4"/>
      </w:pPr>
      <w:r w:rsidRPr="00E16F66">
        <w:t>Technologický postup aplikace PKO v</w:t>
      </w:r>
      <w:r w:rsidR="00714208">
        <w:t xml:space="preserve"> místech přechodů země/vzduch </w:t>
      </w:r>
    </w:p>
    <w:p w:rsidR="00E16F66" w:rsidRPr="00E16F66" w:rsidRDefault="00E16F66" w:rsidP="00B14C84">
      <w:pPr>
        <w:pStyle w:val="stylTextkapitoly"/>
      </w:pPr>
      <w:r w:rsidRPr="00E16F66">
        <w:t>Protikorozní ochrana na trubním přechodu země-vzduch musí být provedena v souladu s článkem 6.10 TPG 920 21 a článkem 6.2 TPG 920 23. Příklad osvědčeného způsobu ochrany přechodu země-vzduch je uveden v příloze 2 TPG 920 23.</w:t>
      </w:r>
    </w:p>
    <w:p w:rsidR="00E16F66" w:rsidRPr="00E16F66" w:rsidRDefault="00E16F66" w:rsidP="00B14C84">
      <w:pPr>
        <w:pStyle w:val="stylTextkapitoly"/>
      </w:pPr>
      <w:r w:rsidRPr="00E16F66">
        <w:t>V případě, že do oblasti přechodu země/vzduch zasahuje tovární PE/PP izolační systém postupuje se následujícím způsobem:</w:t>
      </w:r>
    </w:p>
    <w:p w:rsidR="00E16F66" w:rsidRPr="00F23247" w:rsidRDefault="00E16F66" w:rsidP="00F23247">
      <w:pPr>
        <w:pStyle w:val="StylNadpisneslovan"/>
      </w:pPr>
      <w:r w:rsidRPr="00F23247">
        <w:t>Třívrstvá tovární PE izolace končí výš než minimálně 30 cm nad úrovní terénu</w:t>
      </w:r>
    </w:p>
    <w:p w:rsidR="00815281" w:rsidRDefault="00E16F66" w:rsidP="00B14C84">
      <w:pPr>
        <w:pStyle w:val="stylTextkapitoly"/>
      </w:pPr>
      <w:r w:rsidRPr="00E16F66">
        <w:t xml:space="preserve">Je třeba srazit (např. rašplí) horní </w:t>
      </w:r>
      <w:r w:rsidR="004D4C3C" w:rsidRPr="00E16F66">
        <w:t>hranu PE</w:t>
      </w:r>
      <w:r w:rsidRPr="00E16F66">
        <w:t xml:space="preserve"> izolace po celém obvodu trubky pod úhlem max. 30°. Sražení hrany je třeba provést velmi důkladně, aby přechod ocelového povrchu na izolaci byl co nejplynulejší a v budoucnu nezadržoval stékající vodu (ideálně ponechat sražení hrany provedené v továrně). Toto místo je třeba důkladně přestříkat (dle použitého nátěru i opakovaně) nátěrovým systémem použitým na příslušnou nadzemní část zařízení tak, aby se dosáhlo plynulého přechodu mezi izolacemi. Vrchním krycím </w:t>
      </w:r>
      <w:r w:rsidR="004D4C3C" w:rsidRPr="00E16F66">
        <w:t>nátěrem</w:t>
      </w:r>
      <w:r w:rsidRPr="00E16F66">
        <w:t xml:space="preserve"> je třeba přestříkat celou obnaženou plochu PE izolace (včetně případného doizolování svárů) až minimálně na úroveň terénu ve vrstvě min. 50 </w:t>
      </w:r>
      <w:r w:rsidR="00EB3D7B">
        <w:t>µ</w:t>
      </w:r>
      <w:r w:rsidRPr="00E16F66">
        <w:t>m (DFT).</w:t>
      </w:r>
    </w:p>
    <w:p w:rsidR="00E16F66" w:rsidRPr="00F23247" w:rsidRDefault="00E16F66" w:rsidP="001B5C6E">
      <w:pPr>
        <w:pStyle w:val="StylNadpisneslovan"/>
      </w:pPr>
      <w:r w:rsidRPr="00F23247">
        <w:t>Třívrstvá tovární PE izolace končí níž než minimálně 30 cm nad úrovní terénu</w:t>
      </w:r>
    </w:p>
    <w:p w:rsidR="00E16F66" w:rsidRPr="00E16F66" w:rsidRDefault="00E16F66" w:rsidP="00B14C84">
      <w:pPr>
        <w:pStyle w:val="stylTextkapitoly"/>
      </w:pPr>
      <w:r w:rsidRPr="00E16F66">
        <w:t>Opět je nutné důkladně srazit ukončení PE izolace. Navazující ocelový povrch se otryská na stupeň čistoty Sa 2½ resp. Sa 3 v případě aplikace žárového nástřiku. Žárový nástřik je třeba provádět pouze v případě, že hrana PE izolace (příp. její část) končí zjevně pod úrovní terénu, nebo je-li korozní agresivita atmosféry v daném místě C4 a C5. V opačném případě se na otryskaný ocelový povrch (včetně přilehlé PE izolace) nanese PU termosetový izolační povlak tak, aby překrýval tovární PE izolaci min o 20 cm po celém obvodu potrubí a nad zem dosahoval min. 50 cm. Tloušťka termosetové izolační vrstvy na kovovém povrchu musí dosahovat min. 1500 µm. Nanesený pruh PU povlaku by zároveň měl být po celém obvodu zhruba stejně široký. Kontaktní místo mezi izolacemi se opatří izolační páskou</w:t>
      </w:r>
      <w:r w:rsidR="00496378">
        <w:t>,</w:t>
      </w:r>
      <w:r w:rsidRPr="00E16F66">
        <w:t xml:space="preserve"> jak je uvedeno v příloze 2 TPG 920 23. Povrstvení reflexním nátěrem se provádí rovněž stejným způsobem jako v příloze 2 TPG 920 23.</w:t>
      </w:r>
    </w:p>
    <w:p w:rsidR="00E16F66" w:rsidRPr="00E16F66" w:rsidRDefault="00E16F66" w:rsidP="00FA1DFF">
      <w:pPr>
        <w:pStyle w:val="stylNadpis4"/>
      </w:pPr>
      <w:r w:rsidRPr="00E16F66">
        <w:lastRenderedPageBreak/>
        <w:t>Požadavky na manipulaci a skladování izolačních materiálů</w:t>
      </w:r>
    </w:p>
    <w:p w:rsidR="00E16F66" w:rsidRPr="00E16F66" w:rsidRDefault="00E16F66" w:rsidP="00B14C84">
      <w:pPr>
        <w:pStyle w:val="stylTextkapitoly"/>
      </w:pPr>
      <w:r w:rsidRPr="00E16F66">
        <w:t xml:space="preserve">Izolační materiály se skladují a je možno s nimi manipulovat, pouze za podmínek stanovených výrobcem a článkem 10.2. TPG 920 21. Nátěrové hmoty musí být skladovány pouze za podmínek stanovených výrobcem a článkem 5.4.3. TPG 920 23.  </w:t>
      </w:r>
    </w:p>
    <w:p w:rsidR="0022240A" w:rsidRPr="009B35C9" w:rsidRDefault="0022240A" w:rsidP="001B5C6E">
      <w:pPr>
        <w:pStyle w:val="stylNadpis3"/>
      </w:pPr>
      <w:bookmarkStart w:id="164" w:name="_Toc401835650"/>
      <w:bookmarkStart w:id="165" w:name="_Toc408919904"/>
      <w:r w:rsidRPr="009B35C9">
        <w:t>Montážní práce kiosků a skříní SKAO, EPD</w:t>
      </w:r>
      <w:bookmarkEnd w:id="162"/>
      <w:bookmarkEnd w:id="164"/>
      <w:bookmarkEnd w:id="165"/>
    </w:p>
    <w:p w:rsidR="0022240A" w:rsidRPr="003D2107" w:rsidRDefault="0022240A" w:rsidP="00FA1DFF">
      <w:pPr>
        <w:pStyle w:val="stylNadpis4"/>
      </w:pPr>
      <w:bookmarkStart w:id="166" w:name="_Toc359403796"/>
      <w:bookmarkStart w:id="167" w:name="_Ref402954757"/>
      <w:r w:rsidRPr="003D2107">
        <w:t>Požadavky montáže stavební části kiosků a skříní SKAO, EPD a ESA</w:t>
      </w:r>
      <w:bookmarkEnd w:id="166"/>
      <w:bookmarkEnd w:id="167"/>
    </w:p>
    <w:p w:rsidR="0022240A" w:rsidRPr="00661AEF" w:rsidRDefault="0022240A" w:rsidP="00173E73">
      <w:pPr>
        <w:pStyle w:val="stylTextkapitoly"/>
      </w:pPr>
      <w:r w:rsidRPr="00661AEF">
        <w:t>Při montáž</w:t>
      </w:r>
      <w:r>
        <w:t>i</w:t>
      </w:r>
      <w:r w:rsidRPr="00661AEF">
        <w:t xml:space="preserve"> stavební části kiosků a skříní SKAO, EPD a ESA musí být dodrženy požadavky výrobce příslušného kiosku nebo skříně dané v technické dokumentaci výrobce. Dále musí být dodrženy požadavky stanovené v PD. </w:t>
      </w:r>
    </w:p>
    <w:p w:rsidR="0022240A" w:rsidRPr="003D2107" w:rsidRDefault="0022240A" w:rsidP="00FA1DFF">
      <w:pPr>
        <w:pStyle w:val="stylNadpis4"/>
      </w:pPr>
      <w:bookmarkStart w:id="168" w:name="_Toc359403797"/>
      <w:bookmarkStart w:id="169" w:name="_Ref402954765"/>
      <w:r w:rsidRPr="003D2107">
        <w:t>Požadavky montáže zařízení kiosků a skříní SKAO, EPD a ESA</w:t>
      </w:r>
      <w:bookmarkEnd w:id="168"/>
      <w:bookmarkEnd w:id="169"/>
    </w:p>
    <w:p w:rsidR="0022240A" w:rsidRPr="00661AEF" w:rsidRDefault="0022240A" w:rsidP="00173E73">
      <w:pPr>
        <w:pStyle w:val="stylTextkapitoly"/>
      </w:pPr>
      <w:r w:rsidRPr="00661AEF">
        <w:t xml:space="preserve">Požadavky montáže </w:t>
      </w:r>
      <w:r>
        <w:t>zařízení</w:t>
      </w:r>
      <w:r w:rsidRPr="00661AEF">
        <w:t xml:space="preserve"> jsou stanoveny v</w:t>
      </w:r>
      <w:r>
        <w:t> </w:t>
      </w:r>
      <w:r w:rsidRPr="00661AEF">
        <w:t>PD</w:t>
      </w:r>
      <w:r>
        <w:t xml:space="preserve">. Zhotovitel zařízení kiosku nebo skříně SKAO, EPD a ESA je povinen dodržet požadavky uvedené v PD. </w:t>
      </w:r>
    </w:p>
    <w:p w:rsidR="0022240A" w:rsidRPr="009B35C9" w:rsidRDefault="0022240A" w:rsidP="001B5C6E">
      <w:pPr>
        <w:pStyle w:val="stylNadpis3"/>
      </w:pPr>
      <w:bookmarkStart w:id="170" w:name="_Toc359403798"/>
      <w:bookmarkStart w:id="171" w:name="_Toc401835651"/>
      <w:bookmarkStart w:id="172" w:name="_Toc408919905"/>
      <w:r w:rsidRPr="009B35C9">
        <w:t>Požadavky na montážní práce AU</w:t>
      </w:r>
      <w:bookmarkEnd w:id="170"/>
      <w:bookmarkEnd w:id="171"/>
      <w:r w:rsidR="00A13419">
        <w:t xml:space="preserve"> a GA</w:t>
      </w:r>
      <w:bookmarkEnd w:id="172"/>
    </w:p>
    <w:p w:rsidR="0022240A" w:rsidRPr="00BD76CA" w:rsidRDefault="0022240A" w:rsidP="00173E73">
      <w:pPr>
        <w:pStyle w:val="stylTextkapitoly"/>
      </w:pPr>
      <w:r>
        <w:t>Požadavky na montáž AU</w:t>
      </w:r>
      <w:r w:rsidR="00A13419">
        <w:t xml:space="preserve"> a GA</w:t>
      </w:r>
      <w:r>
        <w:t xml:space="preserve"> jsou uvedeny v PD. Zhotovitel AU</w:t>
      </w:r>
      <w:r w:rsidR="00A13419">
        <w:t xml:space="preserve"> a GA</w:t>
      </w:r>
      <w:r>
        <w:t xml:space="preserve"> je povinen dodržet při montáži AU</w:t>
      </w:r>
      <w:r w:rsidR="00A13419">
        <w:t xml:space="preserve"> a GA</w:t>
      </w:r>
      <w:r>
        <w:t xml:space="preserve"> požadavky uvedené v PD. Dále jsou uvedeny jen hlavní zásady montáže AU </w:t>
      </w:r>
      <w:r w:rsidR="00A13419">
        <w:t>a GA.</w:t>
      </w:r>
    </w:p>
    <w:p w:rsidR="0022240A" w:rsidRPr="003D2107" w:rsidRDefault="0022240A" w:rsidP="00FA1DFF">
      <w:pPr>
        <w:pStyle w:val="stylNadpis4"/>
      </w:pPr>
      <w:bookmarkStart w:id="173" w:name="_Toc359403799"/>
      <w:r w:rsidRPr="003D2107">
        <w:t>Jednotlivé druhy AU</w:t>
      </w:r>
      <w:bookmarkEnd w:id="173"/>
    </w:p>
    <w:p w:rsidR="0022240A" w:rsidRPr="00D3313E" w:rsidRDefault="0022240A" w:rsidP="0027786A">
      <w:pPr>
        <w:pStyle w:val="StylNadodrky"/>
      </w:pPr>
      <w:r w:rsidRPr="00D3313E">
        <w:t xml:space="preserve">Dle </w:t>
      </w:r>
      <w:r w:rsidRPr="0027786A">
        <w:t>způsobu</w:t>
      </w:r>
      <w:r w:rsidRPr="00D3313E">
        <w:t xml:space="preserve"> </w:t>
      </w:r>
      <w:r w:rsidRPr="0027786A">
        <w:t>uložení</w:t>
      </w:r>
      <w:r>
        <w:t>:</w:t>
      </w:r>
    </w:p>
    <w:p w:rsidR="0022240A" w:rsidRPr="002A09E8" w:rsidRDefault="0027786A" w:rsidP="0027786A">
      <w:pPr>
        <w:pStyle w:val="Stylseznamsymbol"/>
      </w:pPr>
      <w:r w:rsidRPr="0027786A">
        <w:rPr>
          <w:rStyle w:val="Stylzvraznntun"/>
        </w:rPr>
        <w:t>P</w:t>
      </w:r>
      <w:r w:rsidR="0022240A" w:rsidRPr="0027786A">
        <w:rPr>
          <w:rStyle w:val="Stylzvraznntun"/>
        </w:rPr>
        <w:t>ovrchová</w:t>
      </w:r>
      <w:r>
        <w:t xml:space="preserve"> - </w:t>
      </w:r>
      <w:r w:rsidR="0022240A" w:rsidRPr="002A09E8">
        <w:t>horizontálně uložená v hloubce cca 2 m a vertikálně uložená v malých hloubkách do</w:t>
      </w:r>
      <w:r w:rsidR="00047CA4" w:rsidRPr="002A09E8">
        <w:t> </w:t>
      </w:r>
      <w:r w:rsidR="0022240A" w:rsidRPr="002A09E8">
        <w:t>cca</w:t>
      </w:r>
      <w:r w:rsidR="00D37F36">
        <w:t> </w:t>
      </w:r>
      <w:r w:rsidR="0022240A" w:rsidRPr="002A09E8">
        <w:t>30</w:t>
      </w:r>
      <w:r w:rsidR="00D37F36">
        <w:t> </w:t>
      </w:r>
      <w:r w:rsidR="0022240A" w:rsidRPr="00BB4A4D">
        <w:t>m a vystupující až k</w:t>
      </w:r>
      <w:r w:rsidR="00047CA4" w:rsidRPr="00BB4A4D">
        <w:t> </w:t>
      </w:r>
      <w:r w:rsidR="0022240A" w:rsidRPr="00BB4A4D">
        <w:t>povrchu</w:t>
      </w:r>
      <w:r w:rsidR="00047CA4" w:rsidRPr="00BB4A4D">
        <w:t>,</w:t>
      </w:r>
    </w:p>
    <w:p w:rsidR="002A09E8" w:rsidRPr="002A09E8" w:rsidRDefault="0027786A" w:rsidP="0027786A">
      <w:pPr>
        <w:pStyle w:val="Stylseznamsymbol"/>
      </w:pPr>
      <w:r w:rsidRPr="0027786A">
        <w:rPr>
          <w:rStyle w:val="Stylzvraznntun"/>
        </w:rPr>
        <w:t>H</w:t>
      </w:r>
      <w:r w:rsidR="002A09E8" w:rsidRPr="0027786A">
        <w:rPr>
          <w:rStyle w:val="Stylzvraznntun"/>
        </w:rPr>
        <w:t>loubková</w:t>
      </w:r>
      <w:r>
        <w:t>:</w:t>
      </w:r>
    </w:p>
    <w:p w:rsidR="0022240A" w:rsidRPr="00E74DB6" w:rsidRDefault="0022240A" w:rsidP="0027786A">
      <w:pPr>
        <w:pStyle w:val="Stylseznamsymbol"/>
        <w:numPr>
          <w:ilvl w:val="1"/>
          <w:numId w:val="16"/>
        </w:numPr>
      </w:pPr>
      <w:r w:rsidRPr="002A09E8">
        <w:t>vertikálně uložená kdy spodní hrana spodní tyče se uloží ve vrtu cca</w:t>
      </w:r>
      <w:r w:rsidR="00047CA4" w:rsidRPr="002A09E8">
        <w:t> </w:t>
      </w:r>
      <w:r w:rsidRPr="002A09E8">
        <w:t>1,5</w:t>
      </w:r>
      <w:r w:rsidR="00047CA4" w:rsidRPr="002A09E8">
        <w:t> </w:t>
      </w:r>
      <w:r w:rsidRPr="002A09E8">
        <w:t>až</w:t>
      </w:r>
      <w:r w:rsidR="00047CA4" w:rsidRPr="002A09E8">
        <w:t> </w:t>
      </w:r>
      <w:r w:rsidRPr="002A09E8">
        <w:t>2</w:t>
      </w:r>
      <w:r w:rsidR="00047CA4" w:rsidRPr="002A09E8">
        <w:t> </w:t>
      </w:r>
      <w:r w:rsidRPr="002A09E8">
        <w:t>m nad</w:t>
      </w:r>
      <w:r w:rsidR="00047CA4" w:rsidRPr="002A09E8">
        <w:t> </w:t>
      </w:r>
      <w:r w:rsidRPr="002A09E8">
        <w:t>dnem vrtu a horní hrana horní tyče se uloží cca</w:t>
      </w:r>
      <w:r w:rsidR="00047CA4" w:rsidRPr="00E74DB6">
        <w:t> </w:t>
      </w:r>
      <w:r w:rsidRPr="00E74DB6">
        <w:t>3</w:t>
      </w:r>
      <w:r w:rsidR="00047CA4" w:rsidRPr="00E74DB6">
        <w:t> </w:t>
      </w:r>
      <w:r w:rsidRPr="00E74DB6">
        <w:t>až</w:t>
      </w:r>
      <w:r w:rsidR="00047CA4" w:rsidRPr="00E74DB6">
        <w:t> </w:t>
      </w:r>
      <w:r w:rsidRPr="00E74DB6">
        <w:t>4</w:t>
      </w:r>
      <w:r w:rsidR="00047CA4" w:rsidRPr="00E74DB6">
        <w:t> </w:t>
      </w:r>
      <w:r w:rsidRPr="00E74DB6">
        <w:t>m pod úrovní terénu</w:t>
      </w:r>
      <w:r w:rsidR="00047CA4" w:rsidRPr="00E74DB6">
        <w:t>,</w:t>
      </w:r>
    </w:p>
    <w:p w:rsidR="0022240A" w:rsidRDefault="0022240A" w:rsidP="0027786A">
      <w:pPr>
        <w:pStyle w:val="Stylseznamsymbol"/>
        <w:numPr>
          <w:ilvl w:val="1"/>
          <w:numId w:val="16"/>
        </w:numPr>
      </w:pPr>
      <w:r w:rsidRPr="00E74DB6">
        <w:t>hloubková vertikálně uložená v hloubkách od cca 30 m do cca 60 m pod povrchem ve výj</w:t>
      </w:r>
      <w:r w:rsidRPr="00271214">
        <w:t>i</w:t>
      </w:r>
      <w:r w:rsidRPr="002A09E8">
        <w:t>mečných případech</w:t>
      </w:r>
      <w:r w:rsidRPr="00BB4A4D">
        <w:t xml:space="preserve"> i hlouběji</w:t>
      </w:r>
      <w:r w:rsidR="00047CA4" w:rsidRPr="00BB4A4D">
        <w:t>.</w:t>
      </w:r>
    </w:p>
    <w:p w:rsidR="0027786A" w:rsidRPr="00BB4A4D" w:rsidRDefault="0027786A" w:rsidP="0027786A">
      <w:pPr>
        <w:pStyle w:val="stylText"/>
      </w:pPr>
    </w:p>
    <w:p w:rsidR="0022240A" w:rsidRPr="00F26B25" w:rsidRDefault="0022240A" w:rsidP="0027786A">
      <w:pPr>
        <w:pStyle w:val="StylNadodrky"/>
      </w:pPr>
      <w:r>
        <w:t>D</w:t>
      </w:r>
      <w:r w:rsidRPr="00F26B25">
        <w:t>le použitého materiálu</w:t>
      </w:r>
      <w:r>
        <w:t>:</w:t>
      </w:r>
    </w:p>
    <w:p w:rsidR="0022240A" w:rsidRPr="00F26B25" w:rsidRDefault="0042199C" w:rsidP="00173E73">
      <w:pPr>
        <w:pStyle w:val="Stylseznamsymbol"/>
      </w:pPr>
      <w:r>
        <w:t xml:space="preserve">Anody z </w:t>
      </w:r>
      <w:r w:rsidR="0022240A" w:rsidRPr="00F26B25">
        <w:t>konstrukční oceli - svařovaná ocelová</w:t>
      </w:r>
      <w:r w:rsidR="00B81B53">
        <w:t xml:space="preserve"> potrubí</w:t>
      </w:r>
    </w:p>
    <w:p w:rsidR="0022240A" w:rsidRDefault="00B81B53" w:rsidP="00173E73">
      <w:pPr>
        <w:pStyle w:val="Stylseznamsymbol"/>
      </w:pPr>
      <w:r>
        <w:t xml:space="preserve">Anody z </w:t>
      </w:r>
      <w:r w:rsidR="0022240A" w:rsidRPr="00F26B25">
        <w:t>ferosilitové slitiny (Fe Si)</w:t>
      </w:r>
      <w:r>
        <w:t>- ferosilitové tyče</w:t>
      </w:r>
    </w:p>
    <w:p w:rsidR="0042199C" w:rsidRPr="00F26B25" w:rsidRDefault="0042199C" w:rsidP="00173E73">
      <w:pPr>
        <w:pStyle w:val="Stylseznamsymbol"/>
      </w:pPr>
      <w:r>
        <w:t>Titanové anody</w:t>
      </w:r>
      <w:r w:rsidR="00B81B53">
        <w:t xml:space="preserve"> (Ti/MMO) – titanové tyče</w:t>
      </w:r>
      <w:r w:rsidR="00BD322E">
        <w:t xml:space="preserve">. </w:t>
      </w:r>
    </w:p>
    <w:p w:rsidR="0022240A" w:rsidRPr="003D2107" w:rsidRDefault="0022240A" w:rsidP="00FA1DFF">
      <w:pPr>
        <w:pStyle w:val="stylNadpis4"/>
      </w:pPr>
      <w:bookmarkStart w:id="174" w:name="_Toc359403800"/>
      <w:r w:rsidRPr="003D2107">
        <w:t>Postupy výstavby jednotlivých druhů AU</w:t>
      </w:r>
      <w:bookmarkEnd w:id="174"/>
    </w:p>
    <w:p w:rsidR="0022240A" w:rsidRDefault="0022240A" w:rsidP="00173E73">
      <w:pPr>
        <w:pStyle w:val="stylTextkapitoly"/>
      </w:pPr>
      <w:r w:rsidRPr="00693A17">
        <w:rPr>
          <w:b/>
        </w:rPr>
        <w:t xml:space="preserve">Horizontální AU – </w:t>
      </w:r>
      <w:r>
        <w:rPr>
          <w:b/>
        </w:rPr>
        <w:t>t</w:t>
      </w:r>
      <w:r w:rsidRPr="00693A17">
        <w:rPr>
          <w:b/>
        </w:rPr>
        <w:t>rubkové</w:t>
      </w:r>
      <w:r>
        <w:t xml:space="preserve">: </w:t>
      </w:r>
      <w:r w:rsidRPr="00805860">
        <w:t xml:space="preserve">Hloubka uložení </w:t>
      </w:r>
      <w:r>
        <w:t xml:space="preserve">AU je </w:t>
      </w:r>
      <w:r w:rsidRPr="00805860">
        <w:t>2 m. Před pokládkou AU se provede měření rezistivity půdy We</w:t>
      </w:r>
      <w:r>
        <w:t>n</w:t>
      </w:r>
      <w:r w:rsidRPr="00805860">
        <w:t>nerovou metodou ve vrstvě půdy</w:t>
      </w:r>
      <w:r>
        <w:t>,</w:t>
      </w:r>
      <w:r w:rsidRPr="00805860">
        <w:t xml:space="preserve"> ve které b</w:t>
      </w:r>
      <w:r>
        <w:t>u</w:t>
      </w:r>
      <w:r w:rsidRPr="00805860">
        <w:t>de</w:t>
      </w:r>
      <w:r>
        <w:t xml:space="preserve"> </w:t>
      </w:r>
      <w:r w:rsidRPr="00805860">
        <w:t>AU uloženo. Dno výkopu pro</w:t>
      </w:r>
      <w:r w:rsidR="00047CA4">
        <w:t> </w:t>
      </w:r>
      <w:r w:rsidRPr="00805860">
        <w:t xml:space="preserve">uložení anody musí být čisté zbavené případných kamenů. </w:t>
      </w:r>
      <w:r w:rsidR="003D6326" w:rsidRPr="00805860">
        <w:t xml:space="preserve">Pokud bude </w:t>
      </w:r>
      <w:r w:rsidR="003D6326">
        <w:t xml:space="preserve">použit tekutý bentonit, nesmí být spád </w:t>
      </w:r>
      <w:r w:rsidR="003D6326" w:rsidRPr="00805860">
        <w:t xml:space="preserve">dna </w:t>
      </w:r>
      <w:r w:rsidR="003D6326">
        <w:t xml:space="preserve">AU </w:t>
      </w:r>
      <w:r w:rsidR="003D6326" w:rsidRPr="00805860">
        <w:t xml:space="preserve">&gt;0,2%. </w:t>
      </w:r>
      <w:r w:rsidRPr="00805860">
        <w:t xml:space="preserve">V ostatních případech </w:t>
      </w:r>
      <w:r>
        <w:t xml:space="preserve">má být </w:t>
      </w:r>
      <w:r w:rsidRPr="00E00A90">
        <w:t>&lt;</w:t>
      </w:r>
      <w:r w:rsidRPr="00805860">
        <w:t xml:space="preserve">0,5%. </w:t>
      </w:r>
      <w:r>
        <w:t>A</w:t>
      </w:r>
      <w:r w:rsidRPr="00805860">
        <w:t>nod</w:t>
      </w:r>
      <w:r>
        <w:t xml:space="preserve">a </w:t>
      </w:r>
      <w:r w:rsidRPr="00805860">
        <w:t xml:space="preserve">musí být </w:t>
      </w:r>
      <w:r>
        <w:t>obsypána</w:t>
      </w:r>
      <w:r w:rsidRPr="00805860">
        <w:t xml:space="preserve"> nesoudržnou </w:t>
      </w:r>
      <w:r>
        <w:t>zeminou</w:t>
      </w:r>
      <w:r w:rsidRPr="00805860">
        <w:t xml:space="preserve"> s nízko</w:t>
      </w:r>
      <w:r>
        <w:t>u</w:t>
      </w:r>
      <w:r w:rsidRPr="00805860">
        <w:t xml:space="preserve"> rezistivitou prostou kamenů - případně přesátou - cca 20 cm nad</w:t>
      </w:r>
      <w:r w:rsidR="00047CA4">
        <w:t> </w:t>
      </w:r>
      <w:r w:rsidRPr="00805860">
        <w:t>horní hranou potrubí AU.</w:t>
      </w:r>
      <w:r w:rsidRPr="00F26B25">
        <w:t xml:space="preserve"> </w:t>
      </w:r>
    </w:p>
    <w:p w:rsidR="00D357FA" w:rsidRDefault="00DF1706" w:rsidP="00173E73">
      <w:pPr>
        <w:pStyle w:val="stylTextkapitoly"/>
      </w:pPr>
      <w:r>
        <w:t>Trubkové</w:t>
      </w:r>
      <w:r w:rsidRPr="00DF1706">
        <w:t xml:space="preserve"> AU, realizov</w:t>
      </w:r>
      <w:r>
        <w:t>ané</w:t>
      </w:r>
      <w:r w:rsidRPr="00DF1706">
        <w:t xml:space="preserve"> z ocelového potrubí, musí mít jednotlivé trubky spojeny celoobvodovými tupými svary.</w:t>
      </w:r>
      <w:r>
        <w:t xml:space="preserve"> Obvodové svary a tepelně ovlivněná oblast svaru</w:t>
      </w:r>
      <w:r w:rsidRPr="00DF1706">
        <w:t xml:space="preserve"> </w:t>
      </w:r>
      <w:r>
        <w:t>na ocelových trubkách, které jsou náchylnější ke korozi než teplem neovlivněný materiál, musí být chráněny proti korozi aplikací izolačních smršťovacích manžet nebo pásek tak, aby byla dlouhodobě zajištěna celistvost AU.</w:t>
      </w:r>
    </w:p>
    <w:p w:rsidR="0022240A" w:rsidRPr="00F26B25" w:rsidRDefault="0022240A" w:rsidP="00173E73">
      <w:pPr>
        <w:pStyle w:val="stylTextkapitoly"/>
      </w:pPr>
      <w:r w:rsidRPr="00F26B25">
        <w:lastRenderedPageBreak/>
        <w:t xml:space="preserve">Například: - AU provedené z ocelového potrubí složení dle ČSN 41 1353 </w:t>
      </w:r>
      <w:r>
        <w:t>Ocel 11 353</w:t>
      </w:r>
      <w:r w:rsidRPr="00F26B25">
        <w:t>; Ø min. 219</w:t>
      </w:r>
      <w:r>
        <w:t> </w:t>
      </w:r>
      <w:r w:rsidRPr="00F26B25">
        <w:t xml:space="preserve">mm max. 509 </w:t>
      </w:r>
      <w:r w:rsidR="00250216" w:rsidRPr="00F26B25">
        <w:t>mm</w:t>
      </w:r>
      <w:r w:rsidR="00250216">
        <w:t>, síla</w:t>
      </w:r>
      <w:r w:rsidR="009C5C7F" w:rsidRPr="00F26B25">
        <w:t xml:space="preserve"> stěny potrubí min. 6, 3 mm </w:t>
      </w:r>
      <w:r w:rsidR="009C5C7F">
        <w:t>max.</w:t>
      </w:r>
      <w:r w:rsidR="009C5C7F" w:rsidRPr="00F26B25">
        <w:t xml:space="preserve"> 8</w:t>
      </w:r>
      <w:r w:rsidR="009C5C7F">
        <w:t> </w:t>
      </w:r>
      <w:r w:rsidR="009C5C7F" w:rsidRPr="00F26B25">
        <w:t>mm</w:t>
      </w:r>
      <w:r w:rsidR="009C5C7F">
        <w:t>,</w:t>
      </w:r>
      <w:r w:rsidR="009C5C7F" w:rsidRPr="00F26B25">
        <w:t xml:space="preserve"> </w:t>
      </w:r>
      <w:r w:rsidRPr="00F26B25">
        <w:t>v délkách cca 100 až 200</w:t>
      </w:r>
      <w:r w:rsidR="00250216">
        <w:t> </w:t>
      </w:r>
      <w:r w:rsidRPr="00F26B25">
        <w:t xml:space="preserve">m; </w:t>
      </w:r>
    </w:p>
    <w:p w:rsidR="0022240A" w:rsidRDefault="0022240A" w:rsidP="00173E73">
      <w:pPr>
        <w:pStyle w:val="stylTextkapitoly"/>
      </w:pPr>
      <w:r w:rsidRPr="00693A17">
        <w:rPr>
          <w:b/>
        </w:rPr>
        <w:t>Horizontální AU – provedené z FeSi</w:t>
      </w:r>
      <w:r>
        <w:t xml:space="preserve"> </w:t>
      </w:r>
      <w:r w:rsidRPr="00693A17">
        <w:rPr>
          <w:b/>
        </w:rPr>
        <w:t>tyčí</w:t>
      </w:r>
      <w:r>
        <w:t xml:space="preserve">: </w:t>
      </w:r>
      <w:r w:rsidRPr="00F26B25">
        <w:t xml:space="preserve">Ø </w:t>
      </w:r>
      <w:r>
        <w:t xml:space="preserve">tyčí je </w:t>
      </w:r>
      <w:r w:rsidRPr="00F26B25">
        <w:t>75</w:t>
      </w:r>
      <w:r>
        <w:t xml:space="preserve"> až 150</w:t>
      </w:r>
      <w:r w:rsidR="00930E39">
        <w:t> </w:t>
      </w:r>
      <w:r w:rsidRPr="00F26B25">
        <w:t>mm; délk</w:t>
      </w:r>
      <w:r>
        <w:t>y 650 až</w:t>
      </w:r>
      <w:r w:rsidRPr="00F26B25">
        <w:t xml:space="preserve"> 1</w:t>
      </w:r>
      <w:r w:rsidR="00930E39">
        <w:t> </w:t>
      </w:r>
      <w:r w:rsidRPr="00F26B25">
        <w:t>500</w:t>
      </w:r>
      <w:r w:rsidR="00930E39">
        <w:t> </w:t>
      </w:r>
      <w:r w:rsidRPr="00F26B25">
        <w:t>mm; složení: Fe – 83 až 83,5</w:t>
      </w:r>
      <w:r w:rsidR="00930E39">
        <w:t> </w:t>
      </w:r>
      <w:r w:rsidRPr="00F26B25">
        <w:t>%; Si – 14 až 16</w:t>
      </w:r>
      <w:r w:rsidR="00930E39">
        <w:t> </w:t>
      </w:r>
      <w:r w:rsidRPr="00F26B25">
        <w:t>%; Mn – 0,6 až 0,8</w:t>
      </w:r>
      <w:r w:rsidR="00930E39">
        <w:t> </w:t>
      </w:r>
      <w:r w:rsidRPr="00F26B25">
        <w:t>%; C – 0,8 až 0,15</w:t>
      </w:r>
      <w:r w:rsidR="00930E39">
        <w:t> </w:t>
      </w:r>
      <w:r w:rsidRPr="00F26B25">
        <w:t>%; P</w:t>
      </w:r>
      <w:r w:rsidR="00930E39">
        <w:t> </w:t>
      </w:r>
      <w:r w:rsidRPr="00F26B25">
        <w:t>&lt;</w:t>
      </w:r>
      <w:r w:rsidR="00930E39">
        <w:t> </w:t>
      </w:r>
      <w:r w:rsidRPr="00F26B25">
        <w:t>0,25</w:t>
      </w:r>
      <w:r w:rsidR="00930E39">
        <w:t> </w:t>
      </w:r>
      <w:r w:rsidRPr="00F26B25">
        <w:t>%; S</w:t>
      </w:r>
      <w:r w:rsidR="00930E39">
        <w:t> </w:t>
      </w:r>
      <w:r w:rsidRPr="00F26B25">
        <w:t>&lt;</w:t>
      </w:r>
      <w:r w:rsidR="00930E39">
        <w:t> </w:t>
      </w:r>
      <w:r w:rsidRPr="00F26B25">
        <w:t>0,1</w:t>
      </w:r>
      <w:r w:rsidR="00930E39">
        <w:t> </w:t>
      </w:r>
      <w:r w:rsidRPr="00F26B25">
        <w:t>%</w:t>
      </w:r>
      <w:r>
        <w:t xml:space="preserve">. Hloubka </w:t>
      </w:r>
      <w:r w:rsidRPr="00693A17">
        <w:t>uložení FeSi anodových tyčí musí být tak</w:t>
      </w:r>
      <w:r>
        <w:t>ová,</w:t>
      </w:r>
      <w:r w:rsidRPr="00693A17">
        <w:t xml:space="preserve"> aby horní hrana tyče při vertikálním uložení byla min. 1,5</w:t>
      </w:r>
      <w:r w:rsidR="00930E39">
        <w:t> </w:t>
      </w:r>
      <w:r w:rsidRPr="00693A17">
        <w:t>m pod úrovní terénu. Pokud jsou FeSi tyče uloženy horizontálně musí být hloubka uložení 2m.</w:t>
      </w:r>
      <w:r>
        <w:t xml:space="preserve"> </w:t>
      </w:r>
      <w:r w:rsidRPr="00693A17">
        <w:t>Před pokládkou AU se provede měření rezistivity půdy Wennerovou metodou ve vrstvě půdy</w:t>
      </w:r>
      <w:r>
        <w:t xml:space="preserve">, ve které bude </w:t>
      </w:r>
      <w:r w:rsidRPr="00693A17">
        <w:t>AU uloženo. FeSi tyče se doporučuje uložit v řadě za sebou, každou vertikálně, aby vlivem sedání půdy nedošlo ke zlomení křehkých FeSi</w:t>
      </w:r>
      <w:r>
        <w:t xml:space="preserve"> </w:t>
      </w:r>
      <w:r w:rsidRPr="00693A17">
        <w:t xml:space="preserve">tyčí. Horizontální uložení se povoluje pouze výjimečně ve zdůvodněných případech. V těchto případech musí být dno výkopu pro uložení FeSi tyčí čisté, zhutnělé a zbavené případných kamenů, aby se předešlo zlomení FeSi tyčí. </w:t>
      </w:r>
      <w:r w:rsidR="003D6326" w:rsidRPr="00693A17">
        <w:t>Pokud bude použit tekutý bentonit</w:t>
      </w:r>
      <w:r w:rsidR="003D6326">
        <w:t>,</w:t>
      </w:r>
      <w:r w:rsidR="003D6326" w:rsidRPr="00693A17">
        <w:t xml:space="preserve"> nesmí být spád dna AU</w:t>
      </w:r>
      <w:r w:rsidR="00496378">
        <w:t> </w:t>
      </w:r>
      <w:r w:rsidR="003D6326" w:rsidRPr="00693A17">
        <w:t>&gt;</w:t>
      </w:r>
      <w:r w:rsidR="00930E39">
        <w:t> </w:t>
      </w:r>
      <w:r w:rsidR="003D6326" w:rsidRPr="00693A17">
        <w:t>0,2</w:t>
      </w:r>
      <w:r w:rsidR="00930E39">
        <w:t> </w:t>
      </w:r>
      <w:r w:rsidR="003D6326" w:rsidRPr="00693A17">
        <w:t xml:space="preserve">%. </w:t>
      </w:r>
      <w:r w:rsidRPr="00693A17">
        <w:t>V ostatních případech má být &lt;</w:t>
      </w:r>
      <w:r w:rsidR="00930E39">
        <w:t> </w:t>
      </w:r>
      <w:r w:rsidRPr="00693A17">
        <w:t>0,5</w:t>
      </w:r>
      <w:r w:rsidR="00930E39">
        <w:t> </w:t>
      </w:r>
      <w:r w:rsidRPr="00693A17">
        <w:t xml:space="preserve">%. FeSi anodové tyče musí být obsypány nesoudržnou zeminou s nízkou rezistivitou prostou kamenů - případně přesátou </w:t>
      </w:r>
      <w:r w:rsidR="00930E39">
        <w:t>–</w:t>
      </w:r>
      <w:r w:rsidRPr="00693A17">
        <w:t xml:space="preserve"> cca</w:t>
      </w:r>
      <w:r w:rsidR="00930E39">
        <w:t> </w:t>
      </w:r>
      <w:r w:rsidRPr="00693A17">
        <w:t>20</w:t>
      </w:r>
      <w:r w:rsidR="00930E39">
        <w:t> </w:t>
      </w:r>
      <w:r w:rsidRPr="00693A17">
        <w:t>cm nad</w:t>
      </w:r>
      <w:r w:rsidR="00930E39">
        <w:t> </w:t>
      </w:r>
      <w:r w:rsidRPr="00693A17">
        <w:t>horní hranou FeSi tyčí. Doporučuje se, aby každá FeSi tyč byla vyvedena samostatným kabelovým vývodem do</w:t>
      </w:r>
      <w:r w:rsidR="00047CA4">
        <w:t> </w:t>
      </w:r>
      <w:r w:rsidRPr="00693A17">
        <w:t>SO – AU pro možnost ověření funkce AU. Pokud bude provedeno spojení FeSi tyčí do</w:t>
      </w:r>
      <w:r w:rsidR="00496378">
        <w:t> </w:t>
      </w:r>
      <w:r w:rsidRPr="00693A17">
        <w:t>série v zemi, povoluje se takto propojit pouze dvě tyče. Spojení kabelových vývodů FeSi tyčí v zemi se musí provést pouze zemními kabelovými spojkami, které byly podrobeny typové zkoušce a shoda jejich vlastností s technickými požadavky na stanovené výrobky dle zákona č.</w:t>
      </w:r>
      <w:r w:rsidR="00930E39">
        <w:t> </w:t>
      </w:r>
      <w:r w:rsidRPr="00693A17">
        <w:t>22/1997 Sb. a jeho prováděcími předpisy je doložena dokladem o shodě výrobku. Takto propojená sestava FeSi tyčí pak musí být vyvedena samostatným kabelovým vývodem do SO – AU pro</w:t>
      </w:r>
      <w:r w:rsidR="00930E39">
        <w:t> </w:t>
      </w:r>
      <w:r w:rsidRPr="00693A17">
        <w:t>možnost ověření funkce AU. Každou FeSi tyč resp. sestavu FeSi tyčí nutno geodeticky zaměřit, aby bylo možno provést jejich opravu bez poškození okolních FeSi tyčí při provádění výkopových prací v rámci obnovy.</w:t>
      </w:r>
      <w:r>
        <w:t xml:space="preserve"> </w:t>
      </w:r>
      <w:r w:rsidRPr="00693A17">
        <w:t>Obdobně je nutno geodeticky zaměřit veškeré</w:t>
      </w:r>
      <w:r>
        <w:t xml:space="preserve"> zemní kabelové spojky</w:t>
      </w:r>
      <w:r w:rsidRPr="00F96B1A">
        <w:rPr>
          <w:highlight w:val="yellow"/>
        </w:rPr>
        <w:t xml:space="preserve"> </w:t>
      </w:r>
    </w:p>
    <w:p w:rsidR="00F857D4" w:rsidRDefault="00F857D4" w:rsidP="00173E73">
      <w:pPr>
        <w:pStyle w:val="stylTextkapitoly"/>
      </w:pPr>
      <w:r w:rsidRPr="00C75EF9">
        <w:rPr>
          <w:b/>
        </w:rPr>
        <w:t>Horizontální AU – provedené z titanových tyčí:</w:t>
      </w:r>
      <w:r>
        <w:t xml:space="preserve"> je alternativou k horizontálním AU provedeným z ocelových trubek nebo FeSi tyčí, kdy titanové AU je ukládáno do stejných hloubek se stejnými nároky na provedení výkopových prací a zásypu. Titanové AU se ukládá výhradně do koksového obsypu.</w:t>
      </w:r>
      <w:r w:rsidR="008A4A3A">
        <w:t xml:space="preserve"> Zapojení jednotlivých tyčí musí být vždy provedeno samostatným kabelovým vývodem do SO – AU pro možnost ověření funkce AU.</w:t>
      </w:r>
      <w:r>
        <w:t xml:space="preserve"> Výhodou</w:t>
      </w:r>
      <w:r w:rsidR="008A4A3A">
        <w:t xml:space="preserve"> tohoto typu AU</w:t>
      </w:r>
      <w:r>
        <w:t xml:space="preserve"> je minimalizování výkopových prací, snadná instalace a prakticky nulové úbytky ma</w:t>
      </w:r>
      <w:r w:rsidR="008A4A3A">
        <w:t xml:space="preserve">teriálu, tj. </w:t>
      </w:r>
      <w:r>
        <w:t>výrazně vyšší životnost. Omezením je nutnost zvýšení svorkového napětí usměrňovače a s tím spojená vyšší spotřeba elektrické energie.</w:t>
      </w:r>
      <w:r w:rsidR="008A4A3A">
        <w:t xml:space="preserve"> Použití tohoto typu AU je nevhodné v lokalitách s požadavkem na dosažení vysokých hodnot přenášeného ochranného proudu.</w:t>
      </w:r>
    </w:p>
    <w:p w:rsidR="0022240A" w:rsidRDefault="0022240A" w:rsidP="00173E73">
      <w:pPr>
        <w:pStyle w:val="stylTextkapitoly"/>
      </w:pPr>
      <w:r w:rsidRPr="00693A17">
        <w:rPr>
          <w:b/>
        </w:rPr>
        <w:t xml:space="preserve">Povrchové vertikální </w:t>
      </w:r>
      <w:r w:rsidR="003D6326" w:rsidRPr="00693A17">
        <w:rPr>
          <w:b/>
        </w:rPr>
        <w:t>AU</w:t>
      </w:r>
      <w:r w:rsidR="003D6326" w:rsidRPr="00F26B25">
        <w:t>: Ocelová</w:t>
      </w:r>
      <w:r w:rsidRPr="00805860">
        <w:t xml:space="preserve"> pažnice u vertikální anody je vyvedená až na povrch </w:t>
      </w:r>
      <w:r w:rsidR="00AC7FDB">
        <w:t xml:space="preserve">a </w:t>
      </w:r>
      <w:r w:rsidRPr="00805860">
        <w:t>galvanicky spojená s FeSi anodovými tyčemi, Vrt o Ø 350 až 400 mm se paží ocelovou pažnicí a vně pažnice oblije tekutým bentonitem pro zajištění homogenity přechodového odporu anoda - půda. Pažnice musí být ve spodní části utěsněna např. bentonitem pro zajištění vodotěsnosti vrtu. Vodotěsnost se odzkouší kontrolou výšky hladiny po napuštění vrtu vodou před zapuštěním FeSi anodových tyčí po dobu min. 24 hod. Pokud je vrt vodotěsný zapustí se na polypropylenových nebo silonových lanech FeSi anodové tyče upevněné ve speciálních silonových držácích. Spodní hrana spodní tyče se uloží ve vrtu cca 1,5 až 2 m nad dnem vrtu. Horní hrana horní tyče se uloží cca</w:t>
      </w:r>
      <w:r w:rsidR="00047CA4">
        <w:t> </w:t>
      </w:r>
      <w:r w:rsidRPr="00805860">
        <w:t>3</w:t>
      </w:r>
      <w:r w:rsidR="00047CA4">
        <w:t> </w:t>
      </w:r>
      <w:r w:rsidRPr="00805860">
        <w:t>až</w:t>
      </w:r>
      <w:r w:rsidR="00047CA4">
        <w:t> </w:t>
      </w:r>
      <w:r w:rsidRPr="00805860">
        <w:t>4</w:t>
      </w:r>
      <w:r w:rsidR="00047CA4">
        <w:t> </w:t>
      </w:r>
      <w:r w:rsidRPr="00805860">
        <w:t xml:space="preserve">m pod úrovní terénu. Po zapuštění FeSi anod se ve vrtu doplní voda až k okraji pažnice a přidá se nepatrné množství síranu sodného (cca 3 až 5 kg) pro zlepšení vodivosti elektrolytu. Nosná lana se upevní k silonové </w:t>
      </w:r>
      <w:r w:rsidR="003D6326" w:rsidRPr="00805860">
        <w:t>tyči, která</w:t>
      </w:r>
      <w:r w:rsidRPr="00805860">
        <w:t xml:space="preserve"> je položena přes otvor pažnice a zajištěna proti pohybu. Vrt se uzavře betonovou skruží Ø min. 60 cm, výšky 50 cm,</w:t>
      </w:r>
      <w:r>
        <w:t xml:space="preserve"> </w:t>
      </w:r>
      <w:r w:rsidRPr="00805860">
        <w:t>s  víkem upraveným na</w:t>
      </w:r>
      <w:r w:rsidR="00047CA4">
        <w:t> </w:t>
      </w:r>
      <w:r w:rsidRPr="00805860">
        <w:t>uzamčení.</w:t>
      </w:r>
      <w:r>
        <w:t xml:space="preserve"> </w:t>
      </w:r>
    </w:p>
    <w:p w:rsidR="0022240A" w:rsidRPr="00F26B25" w:rsidRDefault="0022240A" w:rsidP="00173E73">
      <w:pPr>
        <w:pStyle w:val="stylTextkapitoly"/>
      </w:pPr>
      <w:r w:rsidRPr="00F26B25">
        <w:t xml:space="preserve">Například: </w:t>
      </w:r>
      <w:r w:rsidR="003D6326" w:rsidRPr="00F26B25">
        <w:rPr>
          <w:bCs/>
        </w:rPr>
        <w:t xml:space="preserve">- vertikální AU </w:t>
      </w:r>
      <w:r w:rsidR="003D6326" w:rsidRPr="00F26B25">
        <w:t xml:space="preserve">provedené s pažnicí z ocelového potrubí: složení dle ČSN 41 1353 Ocel 11 353; Ø min. 279 mm max. 324 mm síla stěny min. 6,3 mm; </w:t>
      </w:r>
      <w:r w:rsidRPr="00F26B25">
        <w:t>FeSi tyče Ø 50 a 75 mm; délka</w:t>
      </w:r>
      <w:r w:rsidR="00047CA4">
        <w:t> </w:t>
      </w:r>
      <w:r w:rsidRPr="00F26B25">
        <w:t>1</w:t>
      </w:r>
      <w:r w:rsidR="00047CA4">
        <w:t> </w:t>
      </w:r>
      <w:r w:rsidRPr="00F26B25">
        <w:t>500 mm; složení: Fe – 83 až 83,5</w:t>
      </w:r>
      <w:r w:rsidR="00930E39">
        <w:t> </w:t>
      </w:r>
      <w:r w:rsidRPr="00F26B25">
        <w:t>%; Si – 14 až 16</w:t>
      </w:r>
      <w:r w:rsidR="00930E39">
        <w:t> </w:t>
      </w:r>
      <w:r w:rsidRPr="00F26B25">
        <w:t>%; Mn – 0,6 až 0,8</w:t>
      </w:r>
      <w:r w:rsidR="00930E39">
        <w:t> </w:t>
      </w:r>
      <w:r w:rsidRPr="00F26B25">
        <w:t>%; C – 0,8 až 0,15</w:t>
      </w:r>
      <w:r w:rsidR="00930E39">
        <w:t> </w:t>
      </w:r>
      <w:r w:rsidRPr="00F26B25">
        <w:t>%; P</w:t>
      </w:r>
      <w:r w:rsidR="00D37F36">
        <w:t> </w:t>
      </w:r>
      <w:r w:rsidRPr="00F26B25">
        <w:t>&lt;</w:t>
      </w:r>
      <w:r w:rsidR="00930E39">
        <w:t> </w:t>
      </w:r>
      <w:r w:rsidRPr="00F26B25">
        <w:t>0,25</w:t>
      </w:r>
      <w:r w:rsidR="00930E39">
        <w:t> </w:t>
      </w:r>
      <w:r w:rsidRPr="00F26B25">
        <w:t>%; S &lt;</w:t>
      </w:r>
      <w:r w:rsidR="00930E39">
        <w:t> </w:t>
      </w:r>
      <w:r w:rsidRPr="00F26B25">
        <w:t>0,1</w:t>
      </w:r>
      <w:r w:rsidR="00930E39">
        <w:t> </w:t>
      </w:r>
      <w:r w:rsidRPr="00F26B25">
        <w:t>%</w:t>
      </w:r>
    </w:p>
    <w:p w:rsidR="0022240A" w:rsidRPr="00F26B25" w:rsidRDefault="0022240A" w:rsidP="00173E73">
      <w:pPr>
        <w:pStyle w:val="stylTextkapitoly"/>
      </w:pPr>
      <w:r w:rsidRPr="00767A01">
        <w:rPr>
          <w:b/>
        </w:rPr>
        <w:t>Hloubková anoda</w:t>
      </w:r>
      <w:r>
        <w:rPr>
          <w:b/>
        </w:rPr>
        <w:t>:</w:t>
      </w:r>
      <w:r w:rsidRPr="00F26B25">
        <w:t xml:space="preserve"> </w:t>
      </w:r>
      <w:r w:rsidRPr="00805860">
        <w:t xml:space="preserve">Pokud je použita ocelová pažnice ukončí se v hloubce cca 30 m pod povrchem. K povrchu se vede pouze plastová odplyňovací trubka. FeSi tyče ukotvené na </w:t>
      </w:r>
      <w:r>
        <w:t>plastových</w:t>
      </w:r>
      <w:r w:rsidRPr="00805860">
        <w:t xml:space="preserve"> </w:t>
      </w:r>
      <w:r w:rsidRPr="00805860">
        <w:lastRenderedPageBreak/>
        <w:t>lanech</w:t>
      </w:r>
      <w:r>
        <w:t xml:space="preserve"> nebo na nekovovou konstrukci</w:t>
      </w:r>
      <w:r w:rsidRPr="00805860">
        <w:t xml:space="preserve"> stejným způsobem jako u vertikální anody se spustí do vrtu. Spodní hrana spodní tyče se ukončí cca 1m nad dnem vrtu. Horní hrana horní tyče se ukončí cca</w:t>
      </w:r>
      <w:r w:rsidR="00D37F36">
        <w:t> </w:t>
      </w:r>
      <w:r w:rsidRPr="00805860">
        <w:t>30 m pod úrovní terénu. Upevnění lan a zajištění vrtu před nepovolanými osobami se proved obdobně jako u vertikální anody. Po ukončení spuštění a ukotvení FeSi anod se provede obsyp drceným koksem.</w:t>
      </w:r>
      <w:r>
        <w:t xml:space="preserve"> </w:t>
      </w:r>
      <w:r w:rsidRPr="00F26B25">
        <w:t>Vrt se uzavře betonovou skruží Ø min. 60 cm, výšky 50 cm,</w:t>
      </w:r>
      <w:r>
        <w:t xml:space="preserve"> </w:t>
      </w:r>
      <w:r w:rsidRPr="00F26B25">
        <w:t>s  víkem upraveným na uzamčení.</w:t>
      </w:r>
    </w:p>
    <w:p w:rsidR="0022240A" w:rsidRDefault="0022240A" w:rsidP="00173E73">
      <w:pPr>
        <w:pStyle w:val="stylTextkapitoly"/>
      </w:pPr>
      <w:r w:rsidRPr="00F26B25">
        <w:t xml:space="preserve">Například: - většinou nepažená, pokud je pažená ocelovým potrubím: složení dle ČSN </w:t>
      </w:r>
      <w:r>
        <w:t>4</w:t>
      </w:r>
      <w:r w:rsidRPr="00F26B25">
        <w:t>11 353; Ø</w:t>
      </w:r>
      <w:r w:rsidR="009E73B6">
        <w:t> </w:t>
      </w:r>
      <w:r w:rsidRPr="00F26B25">
        <w:t>min. 279 mm; síla stěny 6,3 mm; FeSi tyče shodné s vertikální anodou</w:t>
      </w:r>
    </w:p>
    <w:p w:rsidR="0022240A" w:rsidRPr="00F23247" w:rsidRDefault="0022240A" w:rsidP="00173E73">
      <w:pPr>
        <w:pStyle w:val="stylTextkapitoly"/>
      </w:pPr>
      <w:r w:rsidRPr="00772EDC">
        <w:rPr>
          <w:b/>
        </w:rPr>
        <w:t>UPOZORNĚNÍ</w:t>
      </w:r>
      <w:r w:rsidRPr="00805860">
        <w:t>: Provedení vrtu sm</w:t>
      </w:r>
      <w:r>
        <w:t>í</w:t>
      </w:r>
      <w:r w:rsidRPr="00805860">
        <w:t xml:space="preserve"> provádět pouze </w:t>
      </w:r>
      <w:r>
        <w:t>vrtná</w:t>
      </w:r>
      <w:r w:rsidRPr="00805860">
        <w:t xml:space="preserve"> společnost, která vlastní platné oprávnění pro vrtařskou činnost vydané orgánem Státní báňské správy. Dle vyhlášky ČBÚ</w:t>
      </w:r>
      <w:r w:rsidR="00D37F36">
        <w:t> </w:t>
      </w:r>
      <w:r w:rsidRPr="00805860">
        <w:t>104/1988 Sb.</w:t>
      </w:r>
      <w:r>
        <w:t xml:space="preserve"> </w:t>
      </w:r>
      <w:r w:rsidRPr="00805860">
        <w:t>„Povolování a ohlašování zemních prací prováděných hornickým způsobem“ v platném znění, musí příslušná vrt</w:t>
      </w:r>
      <w:r>
        <w:t>n</w:t>
      </w:r>
      <w:r w:rsidRPr="00805860">
        <w:t>á společnost provést ohlášení provádění vrtu</w:t>
      </w:r>
      <w:r>
        <w:t xml:space="preserve"> </w:t>
      </w:r>
      <w:r w:rsidRPr="00805860">
        <w:t xml:space="preserve">příslušnému </w:t>
      </w:r>
      <w:r w:rsidRPr="00F23247">
        <w:t>Obvodnímu báňskému úřadu.</w:t>
      </w:r>
    </w:p>
    <w:p w:rsidR="0022240A" w:rsidRDefault="0022240A" w:rsidP="00173E73">
      <w:pPr>
        <w:pStyle w:val="stylTextkapitoly"/>
      </w:pPr>
      <w:bookmarkStart w:id="175" w:name="_Toc192583246"/>
      <w:r w:rsidRPr="00F26B25">
        <w:t>Pro zaizolování spojů kabel - anoda</w:t>
      </w:r>
      <w:bookmarkEnd w:id="175"/>
      <w:r w:rsidRPr="00F26B25">
        <w:t xml:space="preserve"> se přednostně doporučuje použít termosetové izolační povlaky</w:t>
      </w:r>
      <w:r>
        <w:t>,</w:t>
      </w:r>
      <w:r w:rsidRPr="00F26B25">
        <w:t xml:space="preserve"> za tepla smršťovací PE</w:t>
      </w:r>
      <w:r>
        <w:t>,</w:t>
      </w:r>
      <w:r w:rsidRPr="00F26B25">
        <w:t xml:space="preserve"> speciální tvarovku AFLX – SPLICE (Raychem) nebo případně páskovou izolaci aplikovanou za studena s dostatečnou vrstvou tmelu okolo kabelu a ostrých hran, aby izolace dokonale přilnula k povrchu kovu i plášti kabelu.</w:t>
      </w:r>
      <w:r>
        <w:t xml:space="preserve"> Veškeré spoje kabel – anoda je nutno geodeticky zaměřit pro provádění případných oprav těchto spojů.</w:t>
      </w:r>
    </w:p>
    <w:p w:rsidR="00A13419" w:rsidRDefault="00A13419" w:rsidP="00FA1DFF">
      <w:pPr>
        <w:pStyle w:val="stylNadpis4"/>
      </w:pPr>
      <w:r w:rsidRPr="00A13419">
        <w:t xml:space="preserve">Postupy výstavby </w:t>
      </w:r>
      <w:r>
        <w:t>GA</w:t>
      </w:r>
    </w:p>
    <w:p w:rsidR="00A13419" w:rsidRPr="00A13419" w:rsidRDefault="00A13419" w:rsidP="00A13419">
      <w:pPr>
        <w:pStyle w:val="stylTextkapitoly"/>
      </w:pPr>
      <w:r>
        <w:t>GA</w:t>
      </w:r>
      <w:r w:rsidRPr="00A13419">
        <w:t xml:space="preserve"> se uloží ve vzdálenosti 0,5 až 6,0m od osy plynovodu</w:t>
      </w:r>
      <w:r>
        <w:t>, do hlo</w:t>
      </w:r>
      <w:r w:rsidR="00E603B2">
        <w:t>u</w:t>
      </w:r>
      <w:r>
        <w:t>bky 1,0 až 2,0 m do vhodného obsypu o malé rezistivitě. Vhodný obsyp je obvykle dodáván výrobcem spolu s anodou.</w:t>
      </w:r>
      <w:r w:rsidRPr="00A13419">
        <w:t xml:space="preserve"> Obsyp musí být homogenně promíchán a rovnoměrně rozdělen v okolí anody (v tloušťce nejméně 50 mm).</w:t>
      </w:r>
      <w:r>
        <w:t xml:space="preserve"> </w:t>
      </w:r>
      <w:r w:rsidRPr="00A13419">
        <w:t xml:space="preserve">Aby bylo možno měřit anodový proud, musí být GA </w:t>
      </w:r>
      <w:r>
        <w:t>zapojena do</w:t>
      </w:r>
      <w:r w:rsidRPr="00A13419">
        <w:t xml:space="preserve"> měřící</w:t>
      </w:r>
      <w:r>
        <w:t>ho</w:t>
      </w:r>
      <w:r w:rsidRPr="00A13419">
        <w:t xml:space="preserve"> objekt. GA nesmí být elektricky stíněna od chráněného zařízení. </w:t>
      </w:r>
    </w:p>
    <w:p w:rsidR="0022240A" w:rsidRPr="009B35C9" w:rsidRDefault="0022240A" w:rsidP="001B5C6E">
      <w:pPr>
        <w:pStyle w:val="stylNadpis3"/>
      </w:pPr>
      <w:bookmarkStart w:id="176" w:name="_Toc359403801"/>
      <w:bookmarkStart w:id="177" w:name="_Toc401835652"/>
      <w:bookmarkStart w:id="178" w:name="_Toc408919906"/>
      <w:r w:rsidRPr="009B35C9">
        <w:t>Montážní práce ss kabelových rozvodů</w:t>
      </w:r>
      <w:bookmarkEnd w:id="176"/>
      <w:bookmarkEnd w:id="177"/>
      <w:bookmarkEnd w:id="178"/>
    </w:p>
    <w:p w:rsidR="0022240A" w:rsidRPr="003D2107" w:rsidRDefault="0022240A" w:rsidP="00FA1DFF">
      <w:pPr>
        <w:pStyle w:val="stylNadpis4"/>
      </w:pPr>
      <w:bookmarkStart w:id="179" w:name="_Toc359403802"/>
      <w:r w:rsidRPr="003D2107">
        <w:t>Kabely pro ss rozvody</w:t>
      </w:r>
      <w:bookmarkEnd w:id="179"/>
    </w:p>
    <w:p w:rsidR="0022240A" w:rsidRPr="00F26B25" w:rsidRDefault="0022240A" w:rsidP="00173E73">
      <w:pPr>
        <w:pStyle w:val="stylTextkapitoly"/>
      </w:pPr>
      <w:r w:rsidRPr="00F26B25">
        <w:t>Pro potřeby aktivní PKO se používají následující typy kabelů – CYKY – 2O x 2,5mm2, 4mm</w:t>
      </w:r>
      <w:r w:rsidR="009E73B6" w:rsidRPr="009E73B6">
        <w:rPr>
          <w:vertAlign w:val="superscript"/>
        </w:rPr>
        <w:t>2</w:t>
      </w:r>
      <w:r w:rsidRPr="00F26B25">
        <w:t>, 6mm</w:t>
      </w:r>
      <w:r w:rsidR="009E73B6" w:rsidRPr="009E73B6">
        <w:rPr>
          <w:vertAlign w:val="superscript"/>
        </w:rPr>
        <w:t>2</w:t>
      </w:r>
      <w:r w:rsidRPr="00F26B25">
        <w:t>,</w:t>
      </w:r>
      <w:r>
        <w:t xml:space="preserve"> </w:t>
      </w:r>
      <w:r w:rsidRPr="00F26B25">
        <w:t>3J x 2,5mm</w:t>
      </w:r>
      <w:r w:rsidR="009E73B6" w:rsidRPr="009E73B6">
        <w:rPr>
          <w:vertAlign w:val="superscript"/>
        </w:rPr>
        <w:t>2</w:t>
      </w:r>
      <w:r w:rsidRPr="00F26B25">
        <w:t xml:space="preserve"> , 4O x 2,5mm</w:t>
      </w:r>
      <w:r w:rsidR="009E73B6" w:rsidRPr="009E73B6">
        <w:rPr>
          <w:vertAlign w:val="superscript"/>
        </w:rPr>
        <w:t>2</w:t>
      </w:r>
      <w:r w:rsidRPr="00F26B25">
        <w:t>, 4mm</w:t>
      </w:r>
      <w:r w:rsidR="009E73B6" w:rsidRPr="009E73B6">
        <w:rPr>
          <w:vertAlign w:val="superscript"/>
        </w:rPr>
        <w:t>2</w:t>
      </w:r>
      <w:r w:rsidRPr="00F26B25">
        <w:t>, 6mm</w:t>
      </w:r>
      <w:r w:rsidR="009E73B6" w:rsidRPr="009E73B6">
        <w:rPr>
          <w:vertAlign w:val="superscript"/>
        </w:rPr>
        <w:t>2</w:t>
      </w:r>
      <w:r w:rsidRPr="00F26B25">
        <w:t>, 10mm</w:t>
      </w:r>
      <w:r w:rsidR="009E73B6" w:rsidRPr="009E73B6">
        <w:rPr>
          <w:vertAlign w:val="superscript"/>
        </w:rPr>
        <w:t>2</w:t>
      </w:r>
      <w:r w:rsidRPr="00F26B25">
        <w:t>, 16mm</w:t>
      </w:r>
      <w:r w:rsidR="009E73B6" w:rsidRPr="009E73B6">
        <w:rPr>
          <w:vertAlign w:val="superscript"/>
        </w:rPr>
        <w:t>2</w:t>
      </w:r>
      <w:r w:rsidRPr="00F26B25">
        <w:t>, 25mm</w:t>
      </w:r>
      <w:r w:rsidR="009E73B6" w:rsidRPr="009E73B6">
        <w:rPr>
          <w:vertAlign w:val="superscript"/>
        </w:rPr>
        <w:t>2</w:t>
      </w:r>
      <w:r w:rsidRPr="00F26B25">
        <w:t>,</w:t>
      </w:r>
      <w:r>
        <w:t xml:space="preserve"> </w:t>
      </w:r>
      <w:r w:rsidRPr="00F26B25">
        <w:t>4J x 2.5mm</w:t>
      </w:r>
      <w:r w:rsidR="009E73B6" w:rsidRPr="009E73B6">
        <w:rPr>
          <w:vertAlign w:val="superscript"/>
        </w:rPr>
        <w:t>2</w:t>
      </w:r>
      <w:r w:rsidRPr="00F26B25">
        <w:t>, 4mm</w:t>
      </w:r>
      <w:r w:rsidR="009E73B6" w:rsidRPr="009E73B6">
        <w:rPr>
          <w:vertAlign w:val="superscript"/>
        </w:rPr>
        <w:t>2</w:t>
      </w:r>
      <w:r w:rsidRPr="00F26B25">
        <w:t>, 6mm</w:t>
      </w:r>
      <w:r w:rsidR="009E73B6" w:rsidRPr="009E73B6">
        <w:rPr>
          <w:vertAlign w:val="superscript"/>
        </w:rPr>
        <w:t>2</w:t>
      </w:r>
      <w:r w:rsidRPr="00F26B25">
        <w:t>, 10mm</w:t>
      </w:r>
      <w:r w:rsidR="009E73B6" w:rsidRPr="009E73B6">
        <w:rPr>
          <w:vertAlign w:val="superscript"/>
        </w:rPr>
        <w:t>2</w:t>
      </w:r>
      <w:r w:rsidRPr="00F26B25">
        <w:t>, 16mm</w:t>
      </w:r>
      <w:r w:rsidR="009E73B6" w:rsidRPr="009E73B6">
        <w:rPr>
          <w:vertAlign w:val="superscript"/>
        </w:rPr>
        <w:t>2</w:t>
      </w:r>
      <w:r w:rsidRPr="00F26B25">
        <w:t xml:space="preserve"> a 25mm</w:t>
      </w:r>
      <w:r w:rsidR="009E73B6" w:rsidRPr="009E73B6">
        <w:rPr>
          <w:vertAlign w:val="superscript"/>
        </w:rPr>
        <w:t>2</w:t>
      </w:r>
    </w:p>
    <w:p w:rsidR="0022240A" w:rsidRPr="00F26B25" w:rsidRDefault="0022240A" w:rsidP="00173E73">
      <w:pPr>
        <w:pStyle w:val="stylTextkapitoly"/>
      </w:pPr>
      <w:r w:rsidRPr="00F26B25">
        <w:t xml:space="preserve">Dále </w:t>
      </w:r>
      <w:r>
        <w:t xml:space="preserve">se </w:t>
      </w:r>
      <w:r w:rsidRPr="00F26B25">
        <w:t>u EPD používají kabely dle odsouhlasených požadavků majitelů trakčních vedení</w:t>
      </w:r>
      <w:r>
        <w:t>, kterými mohou být např.</w:t>
      </w:r>
      <w:r w:rsidRPr="00F26B25">
        <w:t xml:space="preserve"> </w:t>
      </w:r>
      <w:r>
        <w:t>d</w:t>
      </w:r>
      <w:r w:rsidRPr="00F26B25">
        <w:t>opravní podniky, České dráhy,</w:t>
      </w:r>
      <w:r>
        <w:t xml:space="preserve"> a.s.,</w:t>
      </w:r>
      <w:r w:rsidRPr="00F26B25">
        <w:t xml:space="preserve"> </w:t>
      </w:r>
      <w:r>
        <w:t>vlastníci d</w:t>
      </w:r>
      <w:r w:rsidRPr="00F26B25">
        <w:t>ůlní</w:t>
      </w:r>
      <w:r>
        <w:t>ch</w:t>
      </w:r>
      <w:r w:rsidRPr="00F26B25">
        <w:t xml:space="preserve"> trat</w:t>
      </w:r>
      <w:r>
        <w:t>í</w:t>
      </w:r>
      <w:r w:rsidRPr="00F26B25">
        <w:t xml:space="preserve"> apod.</w:t>
      </w:r>
    </w:p>
    <w:p w:rsidR="0022240A" w:rsidRPr="003D2107" w:rsidRDefault="0022240A" w:rsidP="00FA1DFF">
      <w:pPr>
        <w:pStyle w:val="stylNadpis4"/>
      </w:pPr>
      <w:bookmarkStart w:id="180" w:name="_Toc359403803"/>
      <w:r w:rsidRPr="003D2107">
        <w:t>Úprava výkopu ss kabelových rozvodů</w:t>
      </w:r>
      <w:bookmarkEnd w:id="180"/>
    </w:p>
    <w:p w:rsidR="0022240A" w:rsidRPr="00F26B25" w:rsidRDefault="0022240A" w:rsidP="00173E73">
      <w:pPr>
        <w:pStyle w:val="stylTextkapitoly"/>
      </w:pPr>
      <w:r w:rsidRPr="00F26B25">
        <w:t>Výkop pro kabelová vedení musí být řádně vyčištěn, bez větších kamenů. Hloubka musí odpovídat příslušným normám s ohledem na místo vedení kabelů.</w:t>
      </w:r>
    </w:p>
    <w:p w:rsidR="0022240A" w:rsidRPr="003D2107" w:rsidRDefault="0022240A" w:rsidP="00FA1DFF">
      <w:pPr>
        <w:pStyle w:val="stylNadpis4"/>
      </w:pPr>
      <w:bookmarkStart w:id="181" w:name="_Toc359403804"/>
      <w:r w:rsidRPr="003D2107">
        <w:t>Podsyp, obsyp a zásyp ss kabelových rozvodů</w:t>
      </w:r>
      <w:bookmarkEnd w:id="181"/>
    </w:p>
    <w:p w:rsidR="00F643CC" w:rsidRDefault="00F643CC" w:rsidP="00173E73">
      <w:pPr>
        <w:pStyle w:val="stylTextkapitoly"/>
      </w:pPr>
      <w:r w:rsidRPr="00F643CC">
        <w:t xml:space="preserve">Přednostně se kabely ukládají do ohebných kabelových </w:t>
      </w:r>
      <w:r>
        <w:t>chrániček</w:t>
      </w:r>
      <w:r w:rsidRPr="00F643CC">
        <w:t xml:space="preserve">. </w:t>
      </w:r>
      <w:r>
        <w:t>Při použití kabelových chrániček</w:t>
      </w:r>
      <w:r w:rsidRPr="00F643CC">
        <w:t xml:space="preserve"> není nutné provádět </w:t>
      </w:r>
      <w:r>
        <w:t xml:space="preserve">podsyp a </w:t>
      </w:r>
      <w:r w:rsidRPr="00F643CC">
        <w:t>obsyp. Pokud se kabely uklá</w:t>
      </w:r>
      <w:r>
        <w:t xml:space="preserve">dají přímo do země, provádí se </w:t>
      </w:r>
      <w:r w:rsidRPr="00F643CC">
        <w:t>podsyp a obsyp prosátou zeminou nebo pískem. Zásyp musí řádně zhutněn a bez větších kamenů. Nad kabely se ukládá výstražná fólie v souladu s ČSN 33 2000-5-52</w:t>
      </w:r>
      <w:r>
        <w:t>.</w:t>
      </w:r>
    </w:p>
    <w:p w:rsidR="0022240A" w:rsidRDefault="0022240A" w:rsidP="00173E73">
      <w:pPr>
        <w:pStyle w:val="stylTextkapitoly"/>
      </w:pPr>
      <w:r w:rsidRPr="00F26B25">
        <w:t>Podsyp a obsyp se provádí prosátou zeminou nebo pískem. Překrytí obsypu se provádí folií na</w:t>
      </w:r>
      <w:r w:rsidR="00047CA4">
        <w:t> </w:t>
      </w:r>
      <w:r w:rsidRPr="00F26B25">
        <w:t xml:space="preserve">kabely. Zásyp musí řádně zhutněn a </w:t>
      </w:r>
      <w:r>
        <w:t>bez</w:t>
      </w:r>
      <w:r w:rsidRPr="00F26B25">
        <w:t xml:space="preserve"> větších kamenů.</w:t>
      </w:r>
      <w:r>
        <w:t xml:space="preserve"> </w:t>
      </w:r>
    </w:p>
    <w:p w:rsidR="0022240A" w:rsidRPr="003D2107" w:rsidRDefault="0022240A" w:rsidP="00FA1DFF">
      <w:pPr>
        <w:pStyle w:val="stylNadpis4"/>
      </w:pPr>
      <w:bookmarkStart w:id="182" w:name="_Toc359403806"/>
      <w:r w:rsidRPr="003D2107">
        <w:lastRenderedPageBreak/>
        <w:t>Krytí, druh a ukončení kabelů</w:t>
      </w:r>
      <w:bookmarkEnd w:id="182"/>
    </w:p>
    <w:p w:rsidR="0022240A" w:rsidRPr="001C2B4E" w:rsidRDefault="0022240A" w:rsidP="00173E73">
      <w:pPr>
        <w:pStyle w:val="stylTextkapitoly"/>
      </w:pPr>
      <w:r w:rsidRPr="001C2B4E">
        <w:t>Skříň v nadzemním provedení musí splňovat krytí min. IP 43, krabice uložená v zemi krytí min</w:t>
      </w:r>
      <w:r w:rsidR="00047CA4">
        <w:t> </w:t>
      </w:r>
      <w:r w:rsidRPr="001C2B4E">
        <w:t>IP</w:t>
      </w:r>
      <w:r w:rsidR="00047CA4">
        <w:t> </w:t>
      </w:r>
      <w:r w:rsidRPr="001C2B4E">
        <w:t>6</w:t>
      </w:r>
      <w:r w:rsidR="00216ED8">
        <w:t>8</w:t>
      </w:r>
      <w:r w:rsidRPr="001C2B4E">
        <w:t>.</w:t>
      </w:r>
    </w:p>
    <w:p w:rsidR="0022240A" w:rsidRPr="001C2B4E" w:rsidRDefault="0022240A" w:rsidP="00173E73">
      <w:pPr>
        <w:pStyle w:val="stylTextkapitoly"/>
      </w:pPr>
      <w:r w:rsidRPr="001C2B4E">
        <w:t>Dvířka skříně musí být z důvodu zamezení přístupu nepovolaných osob zabezpečena speciálním rozváděčovým zámkem</w:t>
      </w:r>
      <w:r>
        <w:t>.</w:t>
      </w:r>
      <w:r w:rsidRPr="00305455">
        <w:t xml:space="preserve"> </w:t>
      </w:r>
      <w:r w:rsidRPr="001C2B4E">
        <w:t>V PO jsou</w:t>
      </w:r>
      <w:r>
        <w:t xml:space="preserve"> kabely </w:t>
      </w:r>
      <w:r w:rsidRPr="001C2B4E">
        <w:t xml:space="preserve">vyvedeny na svorkovnici </w:t>
      </w:r>
      <w:r>
        <w:t>a</w:t>
      </w:r>
      <w:r w:rsidRPr="001C2B4E">
        <w:t xml:space="preserve"> u KVO</w:t>
      </w:r>
      <w:r w:rsidR="002803C7">
        <w:t xml:space="preserve"> </w:t>
      </w:r>
      <w:r w:rsidRPr="001C2B4E">
        <w:t>do zdířek sloupků</w:t>
      </w:r>
      <w:r w:rsidR="002803C7">
        <w:t>, v případě oprav do zásuvek</w:t>
      </w:r>
      <w:r w:rsidRPr="001C2B4E">
        <w:t>.</w:t>
      </w:r>
    </w:p>
    <w:p w:rsidR="0022240A" w:rsidRPr="003D2107" w:rsidRDefault="0022240A" w:rsidP="00FA1DFF">
      <w:pPr>
        <w:pStyle w:val="stylNadpis4"/>
      </w:pPr>
      <w:bookmarkStart w:id="183" w:name="_Toc359403807"/>
      <w:r w:rsidRPr="003D2107">
        <w:t>Připojení kabelů na potrubí</w:t>
      </w:r>
      <w:bookmarkEnd w:id="183"/>
    </w:p>
    <w:p w:rsidR="0022240A" w:rsidRDefault="0022240A" w:rsidP="00173E73">
      <w:pPr>
        <w:pStyle w:val="stylTextkapitoly"/>
      </w:pPr>
      <w:r w:rsidRPr="001C2B4E">
        <w:t>Kabelové měřící vývody POIS, POCH, PO-DOČ, KVO, KVZ jsou na potrubí navařeny aluminotermicky</w:t>
      </w:r>
      <w:r w:rsidR="005B7ED9">
        <w:t xml:space="preserve"> </w:t>
      </w:r>
      <w:r w:rsidRPr="001C2B4E">
        <w:t>v souladu s ČSN EN 12 732</w:t>
      </w:r>
      <w:r w:rsidR="005B7ED9">
        <w:t>+A1</w:t>
      </w:r>
      <w:r w:rsidRPr="001C2B4E">
        <w:t xml:space="preserve"> příloha H</w:t>
      </w:r>
      <w:r w:rsidR="001710D1" w:rsidRPr="001710D1">
        <w:t xml:space="preserve"> </w:t>
      </w:r>
      <w:r w:rsidR="001710D1">
        <w:t>nebo pájením metodou Pin Brazing</w:t>
      </w:r>
      <w:r w:rsidRPr="001C2B4E">
        <w:t>.</w:t>
      </w:r>
      <w:r>
        <w:t xml:space="preserve"> Pro svařování musí být</w:t>
      </w:r>
      <w:r w:rsidR="00616D23">
        <w:t xml:space="preserve"> zpracován technologický postup</w:t>
      </w:r>
      <w:r w:rsidRPr="001C2B4E">
        <w:t>.</w:t>
      </w:r>
      <w:r>
        <w:t xml:space="preserve"> Místa navaření</w:t>
      </w:r>
      <w:r w:rsidRPr="001C2B4E">
        <w:t xml:space="preserve"> vodičů musí být na potrubí zaizolován</w:t>
      </w:r>
      <w:r w:rsidR="002803C7">
        <w:t>a</w:t>
      </w:r>
      <w:r w:rsidRPr="001C2B4E">
        <w:t xml:space="preserve"> asfaltovou nebo páskovou PVC resp. PE izolací aplikovanou za studena</w:t>
      </w:r>
      <w:r>
        <w:t xml:space="preserve"> v kombinaci s příslušným tmelem.</w:t>
      </w:r>
      <w:r w:rsidRPr="00D47BC9">
        <w:t xml:space="preserve"> </w:t>
      </w:r>
      <w:r w:rsidR="00933FD3" w:rsidRPr="00933FD3">
        <w:t xml:space="preserve">Kabel musí být před místem napojení k plynovodu vždy </w:t>
      </w:r>
      <w:r w:rsidR="00933FD3">
        <w:t>připevněn</w:t>
      </w:r>
      <w:r w:rsidR="00933FD3" w:rsidRPr="00933FD3">
        <w:t xml:space="preserve"> k plynovodu buďto smyčkou kabelu kolem plynovodu, nebo upevňovací páskou.</w:t>
      </w:r>
      <w:r w:rsidR="00933FD3">
        <w:t xml:space="preserve"> </w:t>
      </w:r>
      <w:r w:rsidR="000F5626" w:rsidRPr="000F5626">
        <w:t>Každý vodič musí být připojen na potrubí samostatně a to minimálně 150 mm od nejbližšího montážního (obvodového) nebo továrního (podélného nebo spirálového) svaru na potrubí</w:t>
      </w:r>
      <w:r w:rsidR="000F5626">
        <w:t xml:space="preserve">, viz příloha </w:t>
      </w:r>
      <w:r w:rsidR="00307717">
        <w:fldChar w:fldCharType="begin"/>
      </w:r>
      <w:r w:rsidR="00307717">
        <w:instrText xml:space="preserve"> REF _Ref408920592 \r \h </w:instrText>
      </w:r>
      <w:r w:rsidR="00307717">
        <w:fldChar w:fldCharType="separate"/>
      </w:r>
      <w:r w:rsidR="00307717">
        <w:t>P.1</w:t>
      </w:r>
      <w:r w:rsidR="00307717">
        <w:fldChar w:fldCharType="end"/>
      </w:r>
      <w:r w:rsidR="000F5626" w:rsidRPr="000F5626">
        <w:t>.</w:t>
      </w:r>
      <w:r w:rsidR="000F5626">
        <w:t xml:space="preserve"> </w:t>
      </w:r>
      <w:r>
        <w:t>Veškeré spoje kabel – potrubí</w:t>
      </w:r>
      <w:r w:rsidR="000F5626" w:rsidRPr="000F5626">
        <w:t xml:space="preserve"> </w:t>
      </w:r>
      <w:r w:rsidR="000F5626">
        <w:t>plynovodu resp. chráničky</w:t>
      </w:r>
      <w:r w:rsidR="000F5626" w:rsidRPr="00031406">
        <w:t xml:space="preserve">, </w:t>
      </w:r>
      <w:r w:rsidR="000F5626" w:rsidRPr="00EA463A">
        <w:t xml:space="preserve">případně </w:t>
      </w:r>
      <w:r w:rsidR="00A13419" w:rsidRPr="00C75EF9">
        <w:t xml:space="preserve">spoje </w:t>
      </w:r>
      <w:r w:rsidR="000F5626" w:rsidRPr="00031406">
        <w:t xml:space="preserve">kabel </w:t>
      </w:r>
      <w:r w:rsidR="00A13419" w:rsidRPr="00C75EF9">
        <w:t>–</w:t>
      </w:r>
      <w:r w:rsidR="000F5626" w:rsidRPr="00031406">
        <w:t xml:space="preserve"> kabel</w:t>
      </w:r>
      <w:r w:rsidR="00A13419" w:rsidRPr="00EA463A">
        <w:t>,</w:t>
      </w:r>
      <w:r w:rsidR="00A13419">
        <w:t xml:space="preserve"> jsou-li použity</w:t>
      </w:r>
      <w:r w:rsidR="00031406">
        <w:t>,</w:t>
      </w:r>
      <w:r>
        <w:t xml:space="preserve"> je nutno geodeticky zaměřit pro provádění případných oprav těchto spojů.</w:t>
      </w:r>
      <w:r w:rsidR="00933FD3">
        <w:t xml:space="preserve"> </w:t>
      </w:r>
    </w:p>
    <w:p w:rsidR="0033230A" w:rsidRDefault="0033230A" w:rsidP="00173E73">
      <w:pPr>
        <w:pStyle w:val="stylTextkapitoly"/>
      </w:pPr>
      <w:r>
        <w:t>Pro navařování kabelů na plynovody postavené z termomechanicky zpracovaných ocelí (označení MB dle ČSN EN 10208-2 nebo ME dle ČSN EN ISO 3183) bude přednostně v</w:t>
      </w:r>
      <w:r w:rsidR="00B3698C">
        <w:t>y</w:t>
      </w:r>
      <w:r>
        <w:t>užívána metoda pájení Pin Brazing. Teplota spoje u této metody nepřesáhuje 700</w:t>
      </w:r>
      <w:r w:rsidR="00FA1DFF">
        <w:rPr>
          <w:rFonts w:cs="Arial"/>
          <w:vertAlign w:val="superscript"/>
        </w:rPr>
        <w:t>º</w:t>
      </w:r>
      <w:r>
        <w:t xml:space="preserve">C </w:t>
      </w:r>
      <w:r w:rsidR="00B3698C">
        <w:t>a nemá tudíž vliv na strukturu</w:t>
      </w:r>
      <w:r>
        <w:t xml:space="preserve"> a mechanické vlastnosti základního ocelového materiálu. </w:t>
      </w:r>
    </w:p>
    <w:p w:rsidR="0022240A" w:rsidRPr="003D2107" w:rsidRDefault="0022240A" w:rsidP="00FA1DFF">
      <w:pPr>
        <w:pStyle w:val="stylNadpis4"/>
      </w:pPr>
      <w:bookmarkStart w:id="184" w:name="_Toc214438840"/>
      <w:bookmarkStart w:id="185" w:name="_Toc214438841"/>
      <w:bookmarkStart w:id="186" w:name="_Toc359403809"/>
      <w:bookmarkEnd w:id="184"/>
      <w:bookmarkEnd w:id="185"/>
      <w:r w:rsidRPr="003D2107">
        <w:t>Požadavky na uložení kabelových rozvodů</w:t>
      </w:r>
      <w:bookmarkEnd w:id="186"/>
    </w:p>
    <w:p w:rsidR="0022240A" w:rsidRPr="001C2B4E" w:rsidRDefault="0022240A" w:rsidP="00173E73">
      <w:pPr>
        <w:pStyle w:val="stylTextkapitoly"/>
      </w:pPr>
      <w:r w:rsidRPr="001C2B4E">
        <w:t>Požadavky na uložení kabelových rozvodů v zemi i nad zemí a prostorové uspořádání se řídí ČSN</w:t>
      </w:r>
      <w:r w:rsidR="00047CA4">
        <w:t> </w:t>
      </w:r>
      <w:r w:rsidRPr="001C2B4E">
        <w:t>33 2000-5-52</w:t>
      </w:r>
      <w:r>
        <w:t xml:space="preserve"> ed.2</w:t>
      </w:r>
      <w:r w:rsidR="00933FD3">
        <w:t xml:space="preserve"> a ČSN 736005</w:t>
      </w:r>
      <w:r w:rsidRPr="001C2B4E">
        <w:t xml:space="preserve">. </w:t>
      </w:r>
    </w:p>
    <w:p w:rsidR="0022240A" w:rsidRPr="009B35C9" w:rsidRDefault="0022240A" w:rsidP="001B5C6E">
      <w:pPr>
        <w:pStyle w:val="stylNadpis3"/>
      </w:pPr>
      <w:bookmarkStart w:id="187" w:name="_Toc214438844"/>
      <w:bookmarkStart w:id="188" w:name="_Toc214438849"/>
      <w:bookmarkStart w:id="189" w:name="_Toc359403810"/>
      <w:bookmarkStart w:id="190" w:name="_Toc401835654"/>
      <w:bookmarkStart w:id="191" w:name="_Toc408919907"/>
      <w:bookmarkEnd w:id="187"/>
      <w:bookmarkEnd w:id="188"/>
      <w:r w:rsidRPr="009B35C9">
        <w:t>Montáž permanentní referenční elektrody</w:t>
      </w:r>
      <w:bookmarkEnd w:id="189"/>
      <w:bookmarkEnd w:id="190"/>
      <w:bookmarkEnd w:id="191"/>
    </w:p>
    <w:p w:rsidR="005A64B9" w:rsidRDefault="005A64B9" w:rsidP="005A64B9">
      <w:pPr>
        <w:pStyle w:val="stylTextkapitoly"/>
      </w:pPr>
      <w:r w:rsidRPr="005A64B9">
        <w:t xml:space="preserve">Permanentní referenční elektroda se osadí k boční stěně ocelového potrubí uloženého v zemi ve vzdálenosti cca 20 až 25 cm. </w:t>
      </w:r>
      <w:r>
        <w:t>Pro minimalizaci budoucích výkopových prací nutných k výměně referenčních elektrod se r</w:t>
      </w:r>
      <w:r w:rsidRPr="005A64B9">
        <w:t xml:space="preserve">eferenční elektroda </w:t>
      </w:r>
      <w:r>
        <w:t>přednostně</w:t>
      </w:r>
      <w:r w:rsidRPr="005A64B9">
        <w:t xml:space="preserve"> osa</w:t>
      </w:r>
      <w:r>
        <w:t>zuje do plastové ochranné trubky</w:t>
      </w:r>
      <w:r w:rsidRPr="005A64B9">
        <w:t xml:space="preserve"> vyústěné pod plastovým poklopem. </w:t>
      </w:r>
      <w:r w:rsidRPr="001C2B4E">
        <w:t>Dno výkopu</w:t>
      </w:r>
      <w:r>
        <w:t>/vrtu</w:t>
      </w:r>
      <w:r w:rsidRPr="001C2B4E">
        <w:t xml:space="preserve"> pro uložení referenční elektrody musí být řádně vyčištěno</w:t>
      </w:r>
      <w:r>
        <w:t>, e</w:t>
      </w:r>
      <w:r w:rsidRPr="001C2B4E">
        <w:t>lektroda se uloží do pros</w:t>
      </w:r>
      <w:r>
        <w:t>e</w:t>
      </w:r>
      <w:r w:rsidRPr="001C2B4E">
        <w:t xml:space="preserve">té zeminy. </w:t>
      </w:r>
    </w:p>
    <w:p w:rsidR="00F534A8" w:rsidRPr="00F534A8" w:rsidRDefault="00F534A8" w:rsidP="001B5C6E">
      <w:pPr>
        <w:pStyle w:val="stylNadpis3"/>
      </w:pPr>
      <w:bookmarkStart w:id="192" w:name="_Toc214438852"/>
      <w:bookmarkStart w:id="193" w:name="_Toc401835655"/>
      <w:bookmarkStart w:id="194" w:name="_Toc408919908"/>
      <w:bookmarkStart w:id="195" w:name="_Ref408920503"/>
      <w:bookmarkStart w:id="196" w:name="_Toc359403811"/>
      <w:bookmarkEnd w:id="192"/>
      <w:r w:rsidRPr="00F534A8">
        <w:t>Montážní práce na chráničkách</w:t>
      </w:r>
      <w:bookmarkEnd w:id="193"/>
      <w:bookmarkEnd w:id="194"/>
      <w:bookmarkEnd w:id="195"/>
    </w:p>
    <w:p w:rsidR="00F534A8" w:rsidRPr="00F534A8" w:rsidRDefault="00F534A8" w:rsidP="00FA1DFF">
      <w:pPr>
        <w:pStyle w:val="stylNadpis4"/>
      </w:pPr>
      <w:r w:rsidRPr="00F534A8">
        <w:t>Pryžové uzavírací manžety chrániček</w:t>
      </w:r>
    </w:p>
    <w:p w:rsidR="00F534A8" w:rsidRPr="00F534A8" w:rsidRDefault="00F534A8" w:rsidP="00B14C84">
      <w:pPr>
        <w:pStyle w:val="stylTextkapitoly"/>
      </w:pPr>
      <w:r w:rsidRPr="00F534A8">
        <w:t xml:space="preserve">Pro zajištění dokonalého utěsnění chráničky je nutno opatřit těsněné plochy styku pryžové manžety a povrchu kovu vrstvou pružného silikonového tmelu. Těsnost manžety k chráničce i plynovodu se zajistí instalací pásky z nerezavějící oceli. Nerezová páska se zaizoluje min. 2 vrstvami izolační pásky. </w:t>
      </w:r>
    </w:p>
    <w:p w:rsidR="00F534A8" w:rsidRPr="00F534A8" w:rsidRDefault="00F534A8" w:rsidP="00B14C84">
      <w:pPr>
        <w:pStyle w:val="stylTextkapitoly"/>
      </w:pPr>
      <w:r w:rsidRPr="00F534A8">
        <w:t xml:space="preserve">Před aplikací pryžové uzavírací manžety chráničky se musí styčné plochy ocelového povrchu potrubí chráničky a plynovodu s pryžovou uzavírací manžetou chráničky očistit mechanickým čištěním na stupeň St 3 dle ČSN EN ISO 8501-1 a dále dokonale očistit od prachu, mastnoty a vlhkosti. U chráničky provedené z plastu se čištění povrchu na stupeň St 3 dle ČSN EN ISO 8501-1 neprovádí, pouze se provede dokonalé očištění od prachu, bláta a jiných nečistot, dále od mastnoty a vlhkosti. </w:t>
      </w:r>
    </w:p>
    <w:p w:rsidR="00F534A8" w:rsidRPr="00F534A8" w:rsidRDefault="00F534A8" w:rsidP="00FA1DFF">
      <w:pPr>
        <w:pStyle w:val="stylNadpis4"/>
      </w:pPr>
      <w:r w:rsidRPr="00F534A8">
        <w:lastRenderedPageBreak/>
        <w:t>Plastové uzavírací manžety chrániček</w:t>
      </w:r>
    </w:p>
    <w:p w:rsidR="00F534A8" w:rsidRPr="00F534A8" w:rsidRDefault="00F534A8" w:rsidP="00B14C84">
      <w:pPr>
        <w:pStyle w:val="stylTextkapitoly"/>
      </w:pPr>
      <w:r w:rsidRPr="00F534A8">
        <w:t>Tato manžeta může být použita pouze v případě, že chránička a chráněné potrubí jsou uloženy soustředně. Postup instalace smršťovací manžety se musí vždy řídit pokyny výrobce.</w:t>
      </w:r>
    </w:p>
    <w:p w:rsidR="00F534A8" w:rsidRPr="00F534A8" w:rsidRDefault="00F534A8" w:rsidP="00B14C84">
      <w:pPr>
        <w:pStyle w:val="stylTextkapitoly"/>
      </w:pPr>
      <w:r w:rsidRPr="00F534A8">
        <w:t xml:space="preserve">Před aplikací je nutné zbavit konec chráničky i místo zaústění potrubí do chráničky veškerých mechanických nečistot, olejů, mastnoty a vlhkosti. Oblast aplikace za tepla smršťované uzavírací manžety na chráničce se musí důkladně očistit otryskáním na stupeň Sa </w:t>
      </w:r>
      <w:r w:rsidR="00367FF5" w:rsidRPr="00367FF5">
        <w:t>2½</w:t>
      </w:r>
      <w:r w:rsidRPr="00F534A8">
        <w:t>nebo mechanicky na</w:t>
      </w:r>
      <w:r w:rsidR="00D37F36">
        <w:t> </w:t>
      </w:r>
      <w:r w:rsidRPr="00F534A8">
        <w:t>stupeň St 3 dle ČSN EN ISO 8501-1. U chrániček provedených z plastu se povrch neotryskává</w:t>
      </w:r>
      <w:r w:rsidR="00496378">
        <w:t>,</w:t>
      </w:r>
      <w:r w:rsidRPr="00F534A8">
        <w:t xml:space="preserve"> pouze se zdrsní a následně se dokonale očistí od prachu, bláta a jiných nečistot, dále od mastnoty a vlhkosti. Konec chráničky a úsek potrubí, na němž bude chránička uzavřena</w:t>
      </w:r>
      <w:r w:rsidR="00496378">
        <w:t>,</w:t>
      </w:r>
      <w:r w:rsidRPr="00F534A8">
        <w:t xml:space="preserve"> se mírným plamenem předehřejí na cca 60°C. Předehřev se musí provádět velmi opatrně zejména na izolovaném potrubí. Dále se na chráničku (s přesahem na potrubí) navine dělená manžeta. Manžeta se umístí, s ohledem na rozdíl průměrů tak, aby byly zhruba stejné plochy smrštěné manžety na chráničce i na potrubí. </w:t>
      </w:r>
    </w:p>
    <w:p w:rsidR="00F534A8" w:rsidRPr="00F534A8" w:rsidRDefault="00F534A8" w:rsidP="00FA1DFF">
      <w:pPr>
        <w:pStyle w:val="stylNadpis4"/>
      </w:pPr>
      <w:bookmarkStart w:id="197" w:name="_Ref404327275"/>
      <w:r w:rsidRPr="00F534A8">
        <w:t>Středící prvky chrániček</w:t>
      </w:r>
      <w:bookmarkEnd w:id="197"/>
    </w:p>
    <w:p w:rsidR="00F534A8" w:rsidRDefault="00F534A8" w:rsidP="00B14C84">
      <w:pPr>
        <w:pStyle w:val="stylTextkapitoly"/>
      </w:pPr>
      <w:r w:rsidRPr="00F534A8">
        <w:t xml:space="preserve">Pro středění potrubí v chráničce se používají zásadně plastové středicí prvky. Rozteč středicích prvků na potrubí </w:t>
      </w:r>
      <w:r w:rsidR="00933FD3">
        <w:t>se řídí montážním předpisem výrobce středících prvků, nesmí však překročit</w:t>
      </w:r>
      <w:r w:rsidRPr="00F534A8">
        <w:t xml:space="preserve"> 2 m. Před instalací středících prvků provést vždy 100</w:t>
      </w:r>
      <w:r w:rsidR="00930E39">
        <w:t> </w:t>
      </w:r>
      <w:r w:rsidRPr="00F534A8">
        <w:t>% jiskrovou kontrolu izolace plynovodu. Na obou koncích chráničky se vždy provádí zdvojená montáž středicích prvků (první a poslední středicí prvek se umisťuje ve vzdálenosti 100 mm od čela chráničky), v případě plynovodu DN 300 a vyšších je zdvojenou montáž doporučeno nahradit PE – sedly. Při udávání rozměru plynovodního potrubí pro volbu typu a počtu středicích prvků se udává vždy vnější průměr potrubí, včetně izolace. Při zatahování potrubí plynovodu DN 300 a větší do chráničky je doporučeno opatřit čelo potrubí objímkou s odvalovacími prvky.</w:t>
      </w:r>
    </w:p>
    <w:p w:rsidR="0022240A" w:rsidRPr="009B35C9" w:rsidRDefault="0022240A" w:rsidP="001B5C6E">
      <w:pPr>
        <w:pStyle w:val="stylNadpis3"/>
      </w:pPr>
      <w:bookmarkStart w:id="198" w:name="_Toc401835656"/>
      <w:bookmarkStart w:id="199" w:name="_Toc408919909"/>
      <w:r w:rsidRPr="009B35C9">
        <w:t>Požadovaná oprávnění a osvědčení</w:t>
      </w:r>
      <w:bookmarkEnd w:id="196"/>
      <w:bookmarkEnd w:id="198"/>
      <w:bookmarkEnd w:id="199"/>
    </w:p>
    <w:p w:rsidR="00F534A8" w:rsidRPr="00F534A8" w:rsidRDefault="00F534A8" w:rsidP="00FA1DFF">
      <w:pPr>
        <w:pStyle w:val="stylNadpis4"/>
      </w:pPr>
      <w:bookmarkStart w:id="200" w:name="_Toc359403812"/>
      <w:r w:rsidRPr="00F534A8">
        <w:t xml:space="preserve">Oprávnění montážní firmy </w:t>
      </w:r>
      <w:r>
        <w:t>pro aplikaci pasivní PKO</w:t>
      </w:r>
    </w:p>
    <w:p w:rsidR="00F534A8" w:rsidRPr="00F534A8" w:rsidRDefault="00F534A8" w:rsidP="00B14C84">
      <w:pPr>
        <w:pStyle w:val="stylTextkapitoly"/>
      </w:pPr>
      <w:r w:rsidRPr="00F534A8">
        <w:t xml:space="preserve">Izolační systémy aplikované na stavbě a jejich mechanické ochrany, smí na plynovodech provádět pouze organizace certifikované v příslušném certifikačním programu dle TPG 923 01. V případě, že na trhu není k dispozici žádná certifikovaná společnost, která zajišťuje příslušný způsob izolačních systémů, mohou tyto práce provádět se souhlasem </w:t>
      </w:r>
      <w:r w:rsidR="00367FF5">
        <w:t>provozovatele</w:t>
      </w:r>
      <w:r w:rsidR="00367FF5" w:rsidRPr="00F534A8">
        <w:t xml:space="preserve"> </w:t>
      </w:r>
      <w:r w:rsidRPr="00F534A8">
        <w:t>i necertifikované firmy, a to na základě referencí a předchozích zkušeností. Přípravu povrchu potrubí a aplikaci nátěrových systémů mohou provádět certifikované i necertifikované firmy, a to na základě referencí a předchozích zkušeností.</w:t>
      </w:r>
    </w:p>
    <w:p w:rsidR="00F534A8" w:rsidRPr="00F534A8" w:rsidRDefault="00F534A8" w:rsidP="00FA1DFF">
      <w:pPr>
        <w:pStyle w:val="stylNadpis4"/>
      </w:pPr>
      <w:r w:rsidRPr="00F534A8">
        <w:t>Osvědčení montážních pracovníků</w:t>
      </w:r>
      <w:r>
        <w:t xml:space="preserve"> pro aplikaci pasivní PKO</w:t>
      </w:r>
    </w:p>
    <w:p w:rsidR="00F534A8" w:rsidRPr="00F534A8" w:rsidRDefault="00F534A8" w:rsidP="00FA1DFF">
      <w:pPr>
        <w:pStyle w:val="stylTextkapitoly"/>
      </w:pPr>
      <w:r w:rsidRPr="00F534A8">
        <w:t xml:space="preserve">Samostatně izolovat potrubí mohou pouze izolatéři, kteří absolvovali školení v rozsahu daném TPG 927 02, včetně seznámení s bezpečnostními předpisy a na základě úspěšné zkoušky vlastní platný izolatérský průkaz. Izolatéři musí být prokazatelně seznámeni s používanými technologiemi a konkrétním technologickým postupem pro prováděnou akci. Dále musí být seznámeni se zásadami bezpečnosti a ochrany zdraví při práci, s hygienickými předpisy a podmínkami ochrany životního prostředí. </w:t>
      </w:r>
    </w:p>
    <w:p w:rsidR="00F534A8" w:rsidRPr="00F534A8" w:rsidRDefault="00F534A8" w:rsidP="00FA1DFF">
      <w:pPr>
        <w:pStyle w:val="stylTextkapitoly"/>
      </w:pPr>
      <w:r w:rsidRPr="00F534A8">
        <w:t xml:space="preserve">Kontrolu izolací mohou provádět pouze pracovníci, kteří absolvovali školení v rozsahu daném TPG 927 03 a na základě úspěšně složené zkoušky vlastní platné osvědčení kontrolora izolací. </w:t>
      </w:r>
    </w:p>
    <w:p w:rsidR="00F534A8" w:rsidRDefault="00F534A8" w:rsidP="00FA1DFF">
      <w:pPr>
        <w:pStyle w:val="stylTextkapitoly"/>
      </w:pPr>
      <w:r w:rsidRPr="00F534A8">
        <w:t xml:space="preserve">Aplikaci nátěrových systémů a žárového zinkování mohou provádět pouze zaškolení pracovníci, kteří byli prokazatelně proškoleni v zacházení s používanými zařízeními, podmínkami pro zacházení a aplikaci používaných materiálů (dle doporučení výrobce) i se všemi aplikovanými postupy. </w:t>
      </w:r>
      <w:r w:rsidRPr="00F534A8">
        <w:lastRenderedPageBreak/>
        <w:t>Tito pracovníci musí být seznámeni se zásadami bezpečnosti a ochrany zdraví při práci a vybaveni všemi potřebnými ochrannými pracovními prostředky.</w:t>
      </w:r>
    </w:p>
    <w:p w:rsidR="00367FF5" w:rsidRDefault="0022240A" w:rsidP="00FA1DFF">
      <w:pPr>
        <w:pStyle w:val="stylNadpis4"/>
      </w:pPr>
      <w:r w:rsidRPr="003D2107">
        <w:t>Oprávnění montážní firmy</w:t>
      </w:r>
      <w:bookmarkEnd w:id="200"/>
      <w:r w:rsidR="00F534A8">
        <w:t xml:space="preserve"> pro zařízení aktivní PKO</w:t>
      </w:r>
    </w:p>
    <w:p w:rsidR="0022240A" w:rsidRPr="003D2107" w:rsidRDefault="004833C7" w:rsidP="00FA1DFF">
      <w:pPr>
        <w:pStyle w:val="stylTextkapitoly"/>
      </w:pPr>
      <w:r w:rsidDel="00367FF5">
        <w:t>O</w:t>
      </w:r>
      <w:r w:rsidRPr="00925003" w:rsidDel="00367FF5">
        <w:t xml:space="preserve">rganizace provádějící výstavbu zařízení aktivní PKO plynovodů musí být </w:t>
      </w:r>
      <w:r w:rsidDel="00367FF5">
        <w:t xml:space="preserve">v rozsahu prováděných činností </w:t>
      </w:r>
      <w:r w:rsidRPr="00925003" w:rsidDel="00367FF5">
        <w:t xml:space="preserve">certifikované </w:t>
      </w:r>
      <w:r w:rsidRPr="00C92DC3" w:rsidDel="00367FF5">
        <w:t>v příslušném certifikačním programu dle TPG 923 01</w:t>
      </w:r>
      <w:r w:rsidDel="00367FF5">
        <w:t xml:space="preserve"> </w:t>
      </w:r>
      <w:r w:rsidRPr="00925003" w:rsidDel="00367FF5">
        <w:t>příslušným certifikačním</w:t>
      </w:r>
      <w:r w:rsidDel="00367FF5">
        <w:t xml:space="preserve"> orgánem.</w:t>
      </w:r>
      <w:r w:rsidRPr="00925003" w:rsidDel="00367FF5">
        <w:t xml:space="preserve"> Rekonstrukce a opravy zařízení aktivní PKO plynovodů, mohou provádět buď certifikované organizace dle výše uvedeného</w:t>
      </w:r>
      <w:r w:rsidDel="00367FF5">
        <w:t xml:space="preserve"> ustanovení</w:t>
      </w:r>
      <w:r w:rsidRPr="008272B8" w:rsidDel="00367FF5">
        <w:t xml:space="preserve"> nebo interní pracovníci plynárenských společností skupiny RWE </w:t>
      </w:r>
      <w:r w:rsidDel="00367FF5">
        <w:t>GRID</w:t>
      </w:r>
      <w:r w:rsidRPr="008272B8" w:rsidDel="00367FF5">
        <w:t xml:space="preserve">, kteří splňují alespoň kvalifikační požadavky pro činnost výstavby a oprav zařízení PKO, a dále pak </w:t>
      </w:r>
      <w:r w:rsidDel="00367FF5">
        <w:t xml:space="preserve">požadavky </w:t>
      </w:r>
      <w:r w:rsidRPr="008272B8" w:rsidDel="00367FF5">
        <w:t>dané vyhláškou ČÚBP a ČBÚ č. 50/1978 Sb.</w:t>
      </w:r>
    </w:p>
    <w:p w:rsidR="004833C7" w:rsidRDefault="004833C7" w:rsidP="00FA1DFF">
      <w:pPr>
        <w:pStyle w:val="stylNadpis4"/>
      </w:pPr>
      <w:bookmarkStart w:id="201" w:name="_Ref408920304"/>
      <w:r w:rsidRPr="0020797F" w:rsidDel="00367FF5">
        <w:t xml:space="preserve">Oprávnění </w:t>
      </w:r>
      <w:r w:rsidDel="00367FF5">
        <w:t xml:space="preserve">pracovníků </w:t>
      </w:r>
      <w:r w:rsidRPr="0020797F" w:rsidDel="00367FF5">
        <w:t xml:space="preserve">pro </w:t>
      </w:r>
      <w:r w:rsidDel="00367FF5">
        <w:t xml:space="preserve">práce na </w:t>
      </w:r>
      <w:r w:rsidRPr="0020797F" w:rsidDel="00367FF5">
        <w:t>zařízení</w:t>
      </w:r>
      <w:r w:rsidDel="00367FF5">
        <w:t>ch</w:t>
      </w:r>
      <w:r w:rsidRPr="0020797F" w:rsidDel="00367FF5">
        <w:t xml:space="preserve"> aktivní PKO</w:t>
      </w:r>
      <w:bookmarkEnd w:id="201"/>
    </w:p>
    <w:p w:rsidR="0020797F" w:rsidRDefault="004833C7" w:rsidP="00FA1DFF">
      <w:pPr>
        <w:pStyle w:val="StylNadodrky"/>
      </w:pPr>
      <w:r w:rsidRPr="00925003" w:rsidDel="00367FF5">
        <w:t xml:space="preserve"> </w:t>
      </w:r>
      <w:r w:rsidR="0022240A" w:rsidRPr="00925003" w:rsidDel="00367FF5">
        <w:t>Požadavky na pracovníky, kteří provádí činnosti v oblasti aktivní PKO</w:t>
      </w:r>
      <w:r w:rsidR="00616D23" w:rsidDel="00367FF5">
        <w:t>,</w:t>
      </w:r>
      <w:r w:rsidR="0022240A" w:rsidRPr="00925003" w:rsidDel="00367FF5">
        <w:t xml:space="preserve"> jsou </w:t>
      </w:r>
      <w:r w:rsidR="00250216" w:rsidRPr="00925003" w:rsidDel="00367FF5">
        <w:t>dány ČSN</w:t>
      </w:r>
      <w:r w:rsidR="0022240A" w:rsidRPr="00925003" w:rsidDel="00367FF5">
        <w:t xml:space="preserve"> EN 15 257 – Katodická ochrana – Stupně odborné způsobilosti a certifikace pracovníků katodické ochrany. Pro oblast plynárenství platí certifikace pracovníků, v souladu s ČSN EN 15 257 příloha A, pro aplikační</w:t>
      </w:r>
      <w:r w:rsidR="0022240A" w:rsidDel="00367FF5">
        <w:t xml:space="preserve"> </w:t>
      </w:r>
      <w:r w:rsidR="0022240A" w:rsidRPr="00925003" w:rsidDel="00367FF5">
        <w:t xml:space="preserve">sektor A 2 – Kovové konstrukce uložené v půdě nebo ve vodě. </w:t>
      </w:r>
      <w:bookmarkStart w:id="202" w:name="_Toc359403813"/>
    </w:p>
    <w:p w:rsidR="0020797F" w:rsidRDefault="0020797F" w:rsidP="00FA1DFF">
      <w:pPr>
        <w:pStyle w:val="Stylseznamsymbol"/>
      </w:pPr>
      <w:r>
        <w:t>Projektant PKO – musí být autorizovaný ve smyslu zákona č. 360/1992 Sb. o výkonu povolání autorizovaných architektů a výkonu povolání autorizovaných inženýrů a techniků činných ve výstavbě ve znění zákona č. 167/1993 Sb., č. 275/ 1994 Sb. a č. 224/2003 Sb. Mimo to musí mít platné osvědčení dle § 10 vyhlášky ČÚBP a ČBÚ č. 50/ 1978 Sb.; dle ČSN EN 15 257 musí být certifikován na stupeň odborné způsobilosti 3 a musí dlouhodobě prokazovat kvalitu zpracovaných PD v oblasti PKO;</w:t>
      </w:r>
    </w:p>
    <w:p w:rsidR="0020797F" w:rsidRDefault="0020797F" w:rsidP="00FA1DFF">
      <w:pPr>
        <w:pStyle w:val="Stylseznamsymbol"/>
      </w:pPr>
      <w:r>
        <w:t xml:space="preserve">Odpovědná osoba zhotovitele – odpovědná za provedení zařízení PKO, resp. zástupce odpovědné osoby zhotovitele uvedený ve smlouvě na zhotovení díla, musí být certifikována v souladu s ČSN EN 15 257 na stupeň odborné způsobilosti min. </w:t>
      </w:r>
      <w:r w:rsidR="004833C7">
        <w:t xml:space="preserve">2. </w:t>
      </w:r>
    </w:p>
    <w:p w:rsidR="0020797F" w:rsidRDefault="0020797F" w:rsidP="00FA1DFF">
      <w:pPr>
        <w:pStyle w:val="Stylseznamsymbol"/>
      </w:pPr>
      <w:r>
        <w:t>Vedoucí montážní pracovník - v souladu s ČSN EN 15 257 musí být certifikován na stupeň odborné způsobilosti min. 2. Vedoucí montážní pracovník musí být držitelem platného osvědčení v rozsahu dle § 8 vyhlášky ČÚBP a ČBÚ č. 50/1978 Sb. Technik PKO - v souladu s ČSN EN 15 257 musí být certifikován na stupeň odborné způsobilosti min. 2; dále se požaduje kvalifikace kontrolora izolací dle TPG 927 03 a kontrolora tloušťky materiálu - musí být seznámen s činností a používáním přístroje pro měření tloušťky materiálu trubky podle ČSN EN 473, ČSN EN 583-1 a ČSN EN 1714</w:t>
      </w:r>
    </w:p>
    <w:p w:rsidR="0020797F" w:rsidRDefault="0020797F" w:rsidP="00FA1DFF">
      <w:pPr>
        <w:pStyle w:val="Stylseznamsymbol"/>
      </w:pPr>
      <w:r>
        <w:t>Montážní pracovník - v souladu s ČSN EN 15 257 musí být certifikován na stupeň odborné způsobilosti min. 1 - musí být u zhotovitele v hlavním pracovním poměru.</w:t>
      </w:r>
    </w:p>
    <w:p w:rsidR="0022240A" w:rsidRDefault="0020797F" w:rsidP="00FA1DFF">
      <w:pPr>
        <w:pStyle w:val="Stylseznamsymbol"/>
      </w:pPr>
      <w:r>
        <w:t xml:space="preserve">Revizní technik – elektro musí být držitelem platného osvědčení dle § 9, vyhlášky ČÚBP a ČBÚ č. 50/1978 Sb. (v rozsahu min. objekty třídy A do 1000 V + uzemnění). </w:t>
      </w:r>
      <w:r w:rsidR="0022240A" w:rsidRPr="003D2107">
        <w:t xml:space="preserve">Osvědčení montážních pracovníků a svářečského personálu pro </w:t>
      </w:r>
      <w:r w:rsidR="00DF1706">
        <w:t xml:space="preserve">svařování, </w:t>
      </w:r>
      <w:r w:rsidR="0022240A" w:rsidRPr="003D2107">
        <w:t xml:space="preserve">aluminotermické </w:t>
      </w:r>
      <w:bookmarkEnd w:id="202"/>
      <w:r w:rsidR="00DF1706">
        <w:t>navařování</w:t>
      </w:r>
      <w:r w:rsidR="00A375FB">
        <w:t xml:space="preserve"> nebo pájení P</w:t>
      </w:r>
      <w:r w:rsidR="001710D1">
        <w:t>in</w:t>
      </w:r>
      <w:r w:rsidR="00A375FB">
        <w:t xml:space="preserve"> B</w:t>
      </w:r>
      <w:r w:rsidR="001710D1">
        <w:t>razing</w:t>
      </w:r>
    </w:p>
    <w:p w:rsidR="00FA1DFF" w:rsidRPr="003D2107" w:rsidRDefault="00FA1DFF" w:rsidP="00FA1DFF">
      <w:pPr>
        <w:pStyle w:val="stylText"/>
      </w:pPr>
    </w:p>
    <w:p w:rsidR="0022240A" w:rsidRPr="008272B8" w:rsidRDefault="0022240A" w:rsidP="00FA1DFF">
      <w:pPr>
        <w:pStyle w:val="StylNadodrky"/>
      </w:pPr>
      <w:r w:rsidRPr="008272B8">
        <w:t>Aluminotermické navařování</w:t>
      </w:r>
      <w:r w:rsidR="00A375FB">
        <w:t>/pájení</w:t>
      </w:r>
      <w:r w:rsidRPr="008272B8">
        <w:t xml:space="preserve"> kabelových vývodů PKO na povrchu plynovodu je činnost, která by mohla vážně ohrozit bezpečnost provozu plynovodu jakožto vyhrazeného plynového zařízení. Pro</w:t>
      </w:r>
      <w:r w:rsidR="00047CA4">
        <w:t> </w:t>
      </w:r>
      <w:r w:rsidRPr="008272B8">
        <w:t>tuto činnost je nutné, aby zhotovitel těchto prací tj. podnikající fyzická či právnická osoba byla držitelem oprávnění pro montáž příslušného vyhrazeného plynového zařízení ve smyslu</w:t>
      </w:r>
      <w:r w:rsidR="00047CA4">
        <w:t> </w:t>
      </w:r>
      <w:r w:rsidRPr="008272B8">
        <w:t>§</w:t>
      </w:r>
      <w:r w:rsidR="00047CA4">
        <w:t> </w:t>
      </w:r>
      <w:r w:rsidRPr="008272B8">
        <w:t>6c</w:t>
      </w:r>
      <w:r w:rsidR="00047CA4">
        <w:t> </w:t>
      </w:r>
      <w:r w:rsidR="00616D23" w:rsidRPr="008272B8">
        <w:t>odst. 1 písm.</w:t>
      </w:r>
      <w:r w:rsidRPr="008272B8">
        <w:t xml:space="preserve"> b) zákona č. 174/1968 Sb. v platném znění a též čl. 9.3.1.1 Část</w:t>
      </w:r>
      <w:r w:rsidR="00047CA4">
        <w:t> </w:t>
      </w:r>
      <w:r w:rsidRPr="008272B8">
        <w:t>II TPG</w:t>
      </w:r>
      <w:r w:rsidR="00047CA4">
        <w:t> </w:t>
      </w:r>
      <w:r w:rsidRPr="008272B8">
        <w:t>905</w:t>
      </w:r>
      <w:r w:rsidR="00047CA4">
        <w:t> </w:t>
      </w:r>
      <w:r w:rsidRPr="008272B8">
        <w:t>01. Zhotovitel musí být držitelem příslušného oprávnění (ITI)</w:t>
      </w:r>
      <w:r w:rsidR="00FA1DFF">
        <w:t>:</w:t>
      </w:r>
    </w:p>
    <w:p w:rsidR="0020797F" w:rsidRPr="008272B8" w:rsidRDefault="0020797F" w:rsidP="00FA1DFF">
      <w:pPr>
        <w:pStyle w:val="Stylseznamsymbol"/>
      </w:pPr>
      <w:r w:rsidRPr="0020797F">
        <w:t xml:space="preserve">Pracovník pro kontrolu tloušťky materiálu - musí být seznámen s činností a používáním pří-stroje pro měření tloušťky materiálu trubky podle ČSN EN 473, ČSN EN 583-1 a ČSN EN 1714. </w:t>
      </w:r>
    </w:p>
    <w:p w:rsidR="0022240A" w:rsidRDefault="0022240A" w:rsidP="00FA1DFF">
      <w:pPr>
        <w:pStyle w:val="Stylseznamsymbol"/>
      </w:pPr>
      <w:r w:rsidRPr="008272B8">
        <w:t xml:space="preserve">Kvalifikace svářečů pro aluminotermické svařování kabelových vývodů zařízení PKO je </w:t>
      </w:r>
      <w:r w:rsidR="00EA463A">
        <w:t>dána</w:t>
      </w:r>
      <w:r w:rsidRPr="008272B8">
        <w:t xml:space="preserve"> ČSN 05 0705 </w:t>
      </w:r>
      <w:r w:rsidR="00EA463A">
        <w:t>metoda</w:t>
      </w:r>
      <w:r w:rsidRPr="008272B8">
        <w:t xml:space="preserve"> 71.</w:t>
      </w:r>
      <w:r w:rsidR="00EA463A">
        <w:t xml:space="preserve"> Bližší podmínky jsou stanoveny v interním předpise </w:t>
      </w:r>
      <w:r w:rsidR="004833C7">
        <w:t>společnosti</w:t>
      </w:r>
      <w:r w:rsidR="00EA463A">
        <w:t>GRID_MP_G09_13_03 Svářečské práce na PZ a jejich kontrola.</w:t>
      </w:r>
    </w:p>
    <w:p w:rsidR="004833C7" w:rsidRDefault="0020797F" w:rsidP="00FA1DFF">
      <w:pPr>
        <w:pStyle w:val="Stylseznamsymbol"/>
      </w:pPr>
      <w:r w:rsidRPr="0020797F">
        <w:lastRenderedPageBreak/>
        <w:t>Pracovníci provádějící pájení kabelových vývodů PKO na plynovodu metodou Pin Brazing musí být prokazatelně seznámeni s návodem k</w:t>
      </w:r>
      <w:r w:rsidRPr="007A3D7A">
        <w:t> danému zařízení a proškoleni výrobcem, dovozcem nebo jím oprávněnou osobou. Provozovatel si vyhrazuje právo požadovat provedení zku</w:t>
      </w:r>
      <w:r w:rsidRPr="0020797F">
        <w:t>šebního napojení kabelu před použitím na PZ.</w:t>
      </w:r>
    </w:p>
    <w:p w:rsidR="0022240A" w:rsidRPr="00DD0626" w:rsidRDefault="0022240A" w:rsidP="00FA1DFF">
      <w:pPr>
        <w:pStyle w:val="Stylseznamsymbol"/>
      </w:pPr>
      <w:r w:rsidRPr="008272B8">
        <w:t>Svařování jednotlivých částí ocelového AU (potrubí), u horizontálně uloženého AU a pažnic u vertikálně uloženého AU smí provádět svářeči vyškoleni v rámci základního svářečského kurzu a musí vlastnit platný svářečský průkaz dle ČSN 05 0705</w:t>
      </w:r>
      <w:r w:rsidR="00EA463A">
        <w:t xml:space="preserve"> metoda 111</w:t>
      </w:r>
      <w:r w:rsidR="00D37F36">
        <w:t>,</w:t>
      </w:r>
      <w:r w:rsidRPr="008272B8">
        <w:t xml:space="preserve"> anebo zkoušku dle </w:t>
      </w:r>
      <w:r w:rsidRPr="00CC09E9">
        <w:t xml:space="preserve">ČSN EN 287–1 / </w:t>
      </w:r>
      <w:hyperlink r:id="rId10" w:tooltip="Detailní info" w:history="1">
        <w:r w:rsidRPr="00DD0626">
          <w:t>ČSN</w:t>
        </w:r>
        <w:r w:rsidR="00047CA4">
          <w:t> </w:t>
        </w:r>
        <w:r w:rsidRPr="00DD0626">
          <w:t>EN</w:t>
        </w:r>
        <w:r w:rsidR="00047CA4">
          <w:t> </w:t>
        </w:r>
        <w:r w:rsidRPr="00DD0626">
          <w:t>ISO 9606-1</w:t>
        </w:r>
      </w:hyperlink>
    </w:p>
    <w:p w:rsidR="0022240A" w:rsidRPr="009B35C9" w:rsidRDefault="0022240A" w:rsidP="001B5C6E">
      <w:pPr>
        <w:pStyle w:val="stylNadpis2"/>
      </w:pPr>
      <w:bookmarkStart w:id="203" w:name="_Toc395090387"/>
      <w:bookmarkStart w:id="204" w:name="_Toc202673670"/>
      <w:bookmarkStart w:id="205" w:name="_Toc359403814"/>
      <w:bookmarkStart w:id="206" w:name="_Toc401835657"/>
      <w:bookmarkStart w:id="207" w:name="_Toc408919910"/>
      <w:bookmarkEnd w:id="203"/>
      <w:r w:rsidRPr="009B35C9">
        <w:t>Kontroly, zkoušky a požadovaná měření</w:t>
      </w:r>
      <w:bookmarkEnd w:id="204"/>
      <w:bookmarkEnd w:id="205"/>
      <w:bookmarkEnd w:id="206"/>
      <w:bookmarkEnd w:id="207"/>
    </w:p>
    <w:p w:rsidR="00F534A8" w:rsidRPr="00F534A8" w:rsidRDefault="00F534A8" w:rsidP="001B5C6E">
      <w:pPr>
        <w:pStyle w:val="stylNadpis3"/>
      </w:pPr>
      <w:bookmarkStart w:id="208" w:name="_Toc401835658"/>
      <w:bookmarkStart w:id="209" w:name="_Toc408919911"/>
      <w:bookmarkStart w:id="210" w:name="_Toc359403815"/>
      <w:r w:rsidRPr="00F534A8">
        <w:t>Připravený ocelový povrch</w:t>
      </w:r>
      <w:bookmarkEnd w:id="208"/>
      <w:bookmarkEnd w:id="209"/>
    </w:p>
    <w:p w:rsidR="00F534A8" w:rsidRPr="00F534A8" w:rsidRDefault="00F534A8" w:rsidP="00FA1DFF">
      <w:pPr>
        <w:pStyle w:val="stylNadpis4"/>
      </w:pPr>
      <w:r w:rsidRPr="00F534A8">
        <w:t>Vizuální kontrola</w:t>
      </w:r>
    </w:p>
    <w:p w:rsidR="00F534A8" w:rsidRPr="00F534A8" w:rsidRDefault="00F534A8" w:rsidP="00B14C84">
      <w:pPr>
        <w:pStyle w:val="stylTextkapitoly"/>
      </w:pPr>
      <w:r w:rsidRPr="00F534A8">
        <w:t>Vizuální kontrola se provádí v souladu s článkem 5.2.5.1 TPG 920 23.</w:t>
      </w:r>
    </w:p>
    <w:p w:rsidR="00F534A8" w:rsidRPr="00F534A8" w:rsidRDefault="00F534A8" w:rsidP="00FA1DFF">
      <w:pPr>
        <w:pStyle w:val="stylNadpis4"/>
      </w:pPr>
      <w:r w:rsidRPr="00F534A8">
        <w:t>Kontrola drsnosti povrchu</w:t>
      </w:r>
    </w:p>
    <w:p w:rsidR="00F534A8" w:rsidRPr="00F534A8" w:rsidRDefault="00F534A8" w:rsidP="00B14C84">
      <w:pPr>
        <w:pStyle w:val="stylTextkapitoly"/>
      </w:pPr>
      <w:r w:rsidRPr="00F534A8">
        <w:t>Kontrola drsnosti povrchu se provádí pouze při přípravě povrchu otryskáváním a to v souladu s</w:t>
      </w:r>
      <w:r w:rsidR="00D37F36">
        <w:t> </w:t>
      </w:r>
      <w:r w:rsidRPr="00F534A8">
        <w:t xml:space="preserve">článkem 5.2.5.2 TPG 920 23. Kotevní profil (drsnost povrchu) lze zajistit vhodným otryskávacím prostředkem, proto by prvotní kontrola měla směřovat k důslednému dodržování správného abraziva o vhodné zrnitosti. </w:t>
      </w:r>
    </w:p>
    <w:p w:rsidR="00F534A8" w:rsidRPr="00F534A8" w:rsidRDefault="00F534A8" w:rsidP="00FA1DFF">
      <w:pPr>
        <w:pStyle w:val="stylNadpis4"/>
      </w:pPr>
      <w:r w:rsidRPr="00F534A8">
        <w:t>Kontrola vlhkosti povrchu</w:t>
      </w:r>
    </w:p>
    <w:p w:rsidR="00F534A8" w:rsidRPr="00F534A8" w:rsidRDefault="00F534A8" w:rsidP="00B14C84">
      <w:pPr>
        <w:pStyle w:val="stylTextkapitoly"/>
      </w:pPr>
      <w:r w:rsidRPr="00F534A8">
        <w:t>Zjevnou vlhkost na povrchu lze snadno kontrolovat vizuálně. Naproti tomu kontrola vlhkosti, která není zjevná (zejména mikrokondenzace v pórech kotevního profilu), je poměrně náročná na instrumentální vybavení a v podmínkách provozu prakticky neproveditelná. Z tohoto důvodu se provádí kontrola v souladu s článkem 5.2.5.3. TPG 920 23. Obecně platí zásada, že teplota povrchu v</w:t>
      </w:r>
      <w:r w:rsidR="00D37F36">
        <w:t> </w:t>
      </w:r>
      <w:r w:rsidRPr="00F534A8">
        <w:t xml:space="preserve">době aplikace nátěru musí být minimálně </w:t>
      </w:r>
      <w:r w:rsidR="00831866" w:rsidRPr="00F534A8">
        <w:t>3</w:t>
      </w:r>
      <w:r w:rsidR="00FA1DFF">
        <w:rPr>
          <w:rFonts w:cs="Arial"/>
          <w:vertAlign w:val="superscript"/>
        </w:rPr>
        <w:t>°</w:t>
      </w:r>
      <w:r w:rsidR="00831866" w:rsidRPr="00F534A8">
        <w:t xml:space="preserve">C </w:t>
      </w:r>
      <w:r w:rsidRPr="00F534A8">
        <w:t>nad rosným bodem vody v okolním vzduchu resp.</w:t>
      </w:r>
      <w:r w:rsidR="00496378">
        <w:t> </w:t>
      </w:r>
      <w:r w:rsidRPr="00F534A8">
        <w:t>relativní vlhkost vzduchu nesmí být vyšší než 80</w:t>
      </w:r>
      <w:r w:rsidR="00930E39">
        <w:t> </w:t>
      </w:r>
      <w:r w:rsidRPr="00F534A8">
        <w:t xml:space="preserve">%. </w:t>
      </w:r>
    </w:p>
    <w:p w:rsidR="00F534A8" w:rsidRPr="00F534A8" w:rsidRDefault="00F534A8" w:rsidP="00B14C84">
      <w:pPr>
        <w:pStyle w:val="stylTextkapitoly"/>
      </w:pPr>
      <w:r w:rsidRPr="00F534A8">
        <w:t>Netechnickou pomůckou pro kontrolu vlhkosti může být přiložení cigaretového papírku na připravený povrch.</w:t>
      </w:r>
    </w:p>
    <w:p w:rsidR="00F534A8" w:rsidRPr="00F534A8" w:rsidRDefault="00F534A8" w:rsidP="001B5C6E">
      <w:pPr>
        <w:pStyle w:val="stylNadpis3"/>
      </w:pPr>
      <w:bookmarkStart w:id="211" w:name="_Toc401835659"/>
      <w:bookmarkStart w:id="212" w:name="_Toc408919912"/>
      <w:r w:rsidRPr="00F534A8">
        <w:t>Izolační povlaky</w:t>
      </w:r>
      <w:bookmarkEnd w:id="211"/>
      <w:bookmarkEnd w:id="212"/>
    </w:p>
    <w:p w:rsidR="00F534A8" w:rsidRPr="00F534A8" w:rsidRDefault="00F534A8" w:rsidP="00B14C84">
      <w:pPr>
        <w:pStyle w:val="stylTextkapitoly"/>
      </w:pPr>
      <w:r w:rsidRPr="00F534A8">
        <w:t>V rámci kontroly izolačního systému na stavbě se kontroluje výsledná kvalita izolačního systému dle článku 8.1 TPG  920 21.</w:t>
      </w:r>
    </w:p>
    <w:p w:rsidR="00F534A8" w:rsidRPr="00F534A8" w:rsidRDefault="00F534A8" w:rsidP="00FA1DFF">
      <w:pPr>
        <w:pStyle w:val="stylNadpis4"/>
      </w:pPr>
      <w:r w:rsidRPr="00F534A8">
        <w:t>Kontrola kvality izolace provozovaných plynovodů</w:t>
      </w:r>
    </w:p>
    <w:p w:rsidR="00F534A8" w:rsidRPr="00F534A8" w:rsidRDefault="00F534A8" w:rsidP="00B14C84">
      <w:pPr>
        <w:pStyle w:val="stylTextkapitoly"/>
      </w:pPr>
      <w:r w:rsidRPr="00F534A8">
        <w:t xml:space="preserve">Kontrola se provádí některou z nedestruktivních metod dle článku 8.4.3.9 TPG 920 26 (Pearson, DCVG, PCM, …), v intervalech daných TPG 905 01, resp. </w:t>
      </w:r>
      <w:r w:rsidR="00831866">
        <w:t>požadavky provozovatele</w:t>
      </w:r>
      <w:r w:rsidRPr="00F534A8">
        <w:t>.</w:t>
      </w:r>
    </w:p>
    <w:p w:rsidR="00F534A8" w:rsidRPr="00F534A8" w:rsidRDefault="00F534A8" w:rsidP="00B14C84">
      <w:pPr>
        <w:pStyle w:val="stylTextkapitoly"/>
      </w:pPr>
      <w:r w:rsidRPr="00F534A8">
        <w:t>U plynovodů v zástavbě, kde je použití Pearsonovy metody problematické, se posuzuje kvalita izolace podle výsledků diagnostiky podle TPG 700 02 nebo TPG 700 04.</w:t>
      </w:r>
    </w:p>
    <w:p w:rsidR="00F534A8" w:rsidRPr="00F534A8" w:rsidRDefault="00F534A8" w:rsidP="00FA1DFF">
      <w:pPr>
        <w:pStyle w:val="stylNadpis4"/>
      </w:pPr>
      <w:r w:rsidRPr="00F534A8">
        <w:t>Kontrola kvality izolace po tlakové zkoušce plynovodu</w:t>
      </w:r>
    </w:p>
    <w:p w:rsidR="00F534A8" w:rsidRPr="00F534A8" w:rsidRDefault="00F534A8" w:rsidP="00B14C84">
      <w:pPr>
        <w:pStyle w:val="stylTextkapitoly"/>
      </w:pPr>
      <w:r w:rsidRPr="00F534A8">
        <w:t>Po zhutnění zásypové zeminy plynovodu, minimálně po 3 až 6 měsících od zá</w:t>
      </w:r>
      <w:r w:rsidR="0006685B">
        <w:t>sypu</w:t>
      </w:r>
      <w:r w:rsidRPr="00F534A8">
        <w:t>,</w:t>
      </w:r>
      <w:r w:rsidR="0006685B">
        <w:t xml:space="preserve"> maximálně však do 12 měsíců,</w:t>
      </w:r>
      <w:r w:rsidRPr="00F534A8">
        <w:t xml:space="preserve"> se provede kontrola izolace vhodnou metodou dle článku 8.4.3.9 TPG 920 26. Jedná se o kontrolu v záruční době. </w:t>
      </w:r>
    </w:p>
    <w:p w:rsidR="00F534A8" w:rsidRPr="00F534A8" w:rsidRDefault="00F534A8" w:rsidP="001B5C6E">
      <w:pPr>
        <w:pStyle w:val="stylNadpis3"/>
      </w:pPr>
      <w:bookmarkStart w:id="213" w:name="_Toc401835660"/>
      <w:bookmarkStart w:id="214" w:name="_Toc408919913"/>
      <w:r w:rsidRPr="00F534A8">
        <w:lastRenderedPageBreak/>
        <w:t>Nátěry</w:t>
      </w:r>
      <w:bookmarkEnd w:id="213"/>
      <w:bookmarkEnd w:id="214"/>
    </w:p>
    <w:p w:rsidR="00F534A8" w:rsidRPr="00F534A8" w:rsidRDefault="00F534A8" w:rsidP="00B14C84">
      <w:pPr>
        <w:pStyle w:val="stylTextkapitoly"/>
      </w:pPr>
      <w:r w:rsidRPr="00F534A8">
        <w:t>Kontrola zhotovených nátěrů se provádí v souladu s oddílem 7 TPG 920 23.</w:t>
      </w:r>
    </w:p>
    <w:p w:rsidR="00F534A8" w:rsidRPr="00F534A8" w:rsidRDefault="00F534A8" w:rsidP="001B5C6E">
      <w:pPr>
        <w:pStyle w:val="stylNadpis3"/>
      </w:pPr>
      <w:bookmarkStart w:id="215" w:name="_Toc401835661"/>
      <w:bookmarkStart w:id="216" w:name="_Toc408919914"/>
      <w:r w:rsidRPr="00F534A8">
        <w:t>Žárový nástřik</w:t>
      </w:r>
      <w:bookmarkEnd w:id="215"/>
      <w:bookmarkEnd w:id="216"/>
    </w:p>
    <w:p w:rsidR="00F534A8" w:rsidRPr="00F534A8" w:rsidRDefault="00F534A8" w:rsidP="00FA1DFF">
      <w:pPr>
        <w:pStyle w:val="stylNadpis4"/>
      </w:pPr>
      <w:r w:rsidRPr="00F534A8">
        <w:t>Vizuální kontrola</w:t>
      </w:r>
    </w:p>
    <w:p w:rsidR="00F534A8" w:rsidRPr="00F534A8" w:rsidRDefault="00F534A8" w:rsidP="00B14C84">
      <w:pPr>
        <w:pStyle w:val="stylTextkapitoly"/>
      </w:pPr>
      <w:r w:rsidRPr="00F534A8">
        <w:t xml:space="preserve">Kontroluje se zejména kompaktnost a celistvost žárového povlaku, výskyt nežádoucích puchýřů, částic nepřilnutého kovu a vad, které mohou negativně ovlivnit životnost ochranného povlaku. </w:t>
      </w:r>
    </w:p>
    <w:p w:rsidR="00F534A8" w:rsidRPr="00F534A8" w:rsidRDefault="00F534A8" w:rsidP="00FA1DFF">
      <w:pPr>
        <w:pStyle w:val="stylNadpis4"/>
      </w:pPr>
      <w:r w:rsidRPr="00F534A8">
        <w:t>Kontrola tloušťky nástřiku</w:t>
      </w:r>
    </w:p>
    <w:p w:rsidR="00F534A8" w:rsidRPr="00F534A8" w:rsidRDefault="00F534A8" w:rsidP="00B14C84">
      <w:pPr>
        <w:pStyle w:val="stylTextkapitoly"/>
      </w:pPr>
      <w:r w:rsidRPr="00F534A8">
        <w:t>Měření tloušťky kovového povlaku na feromagnetickém podkladu se provádí nedestruktivními metodami. V provozních podmínkách plynárenství zpravidla magnetickými tloušťkoměry dle</w:t>
      </w:r>
      <w:r w:rsidR="00496378">
        <w:t> </w:t>
      </w:r>
      <w:r w:rsidRPr="00F534A8">
        <w:t>ČSN</w:t>
      </w:r>
      <w:r w:rsidR="00496378">
        <w:t> </w:t>
      </w:r>
      <w:r w:rsidRPr="00F534A8">
        <w:t>ISO</w:t>
      </w:r>
      <w:r w:rsidR="00496378">
        <w:t> </w:t>
      </w:r>
      <w:r w:rsidRPr="00F534A8">
        <w:t>2178 při respektování obecných zásad dle ČSN ISO 2064.</w:t>
      </w:r>
    </w:p>
    <w:p w:rsidR="00F534A8" w:rsidRPr="00F534A8" w:rsidRDefault="00F534A8" w:rsidP="00FA1DFF">
      <w:pPr>
        <w:pStyle w:val="stylNadpis4"/>
      </w:pPr>
      <w:r w:rsidRPr="00F534A8">
        <w:t>Kontrola přilnavosti a soudržnosti nástřiku</w:t>
      </w:r>
    </w:p>
    <w:p w:rsidR="00F534A8" w:rsidRPr="00F534A8" w:rsidRDefault="00F534A8" w:rsidP="00B14C84">
      <w:pPr>
        <w:pStyle w:val="stylTextkapitoly"/>
      </w:pPr>
      <w:r w:rsidRPr="00F534A8">
        <w:t>Měření přilnavosti povlaku destruktivní vrypovou „mřížkovou“ metodou dle ČSN EN ISO 2063 se provádí v případě podezření na závady. Přilnavost je vyhovující, jestliže se neodlupují čtverečky povlaku, vytvořené vrypy prořezávajícím povlak až do základního kovu. Pokud se prokáže nevyhovující přilnavost je nutno povlak odstranit otryskáním až na základ. Obvykle se při tryskání špatně přilnutý povlak odlupuje.</w:t>
      </w:r>
    </w:p>
    <w:p w:rsidR="00F534A8" w:rsidRPr="00F534A8" w:rsidRDefault="00F534A8" w:rsidP="001B5C6E">
      <w:pPr>
        <w:pStyle w:val="stylNadpis3"/>
      </w:pPr>
      <w:bookmarkStart w:id="217" w:name="_Toc401835662"/>
      <w:bookmarkStart w:id="218" w:name="_Toc408919915"/>
      <w:r w:rsidRPr="00F534A8">
        <w:t>Kontrola aplikace mechanické ochrany izolačních povlaků</w:t>
      </w:r>
      <w:bookmarkEnd w:id="217"/>
      <w:bookmarkEnd w:id="218"/>
    </w:p>
    <w:p w:rsidR="00F534A8" w:rsidRPr="00B14C84" w:rsidRDefault="00F534A8" w:rsidP="00271214">
      <w:pPr>
        <w:pStyle w:val="StylNadpisneslovan"/>
        <w:rPr>
          <w:rStyle w:val="Stylzvraznnkurzva"/>
        </w:rPr>
      </w:pPr>
      <w:r w:rsidRPr="00B14C84">
        <w:rPr>
          <w:rStyle w:val="Stylzvraznnkurzva"/>
        </w:rPr>
        <w:t>Geotextile</w:t>
      </w:r>
    </w:p>
    <w:p w:rsidR="00F534A8" w:rsidRPr="00F534A8" w:rsidRDefault="00F534A8" w:rsidP="00F23247">
      <w:pPr>
        <w:pStyle w:val="StylNadodrky"/>
      </w:pPr>
      <w:r w:rsidRPr="00F534A8">
        <w:t xml:space="preserve">Provádí se vizuální kontrola těsnosti a kompaktnosti ovinu: </w:t>
      </w:r>
    </w:p>
    <w:p w:rsidR="00F534A8" w:rsidRPr="00F534A8" w:rsidRDefault="00F534A8" w:rsidP="00271214">
      <w:pPr>
        <w:pStyle w:val="Stylseznamsymbol"/>
      </w:pPr>
      <w:r w:rsidRPr="00F534A8">
        <w:t xml:space="preserve">geotextilie musí být navinuta bez výrazného zvrásnění a přehybů </w:t>
      </w:r>
    </w:p>
    <w:p w:rsidR="00F534A8" w:rsidRDefault="00F534A8" w:rsidP="00271214">
      <w:pPr>
        <w:pStyle w:val="Stylseznamsymbol"/>
      </w:pPr>
      <w:r w:rsidRPr="00F534A8">
        <w:t>geotextilie musí být navinuta rovnoměrně bez vynechaných míst</w:t>
      </w:r>
    </w:p>
    <w:p w:rsidR="00F23247" w:rsidRPr="00F534A8" w:rsidRDefault="00F23247" w:rsidP="00F23247">
      <w:pPr>
        <w:pStyle w:val="stylText"/>
      </w:pPr>
    </w:p>
    <w:p w:rsidR="00F534A8" w:rsidRPr="00F534A8" w:rsidRDefault="00F534A8" w:rsidP="00F23247">
      <w:pPr>
        <w:pStyle w:val="StylNadodrky"/>
      </w:pPr>
      <w:r w:rsidRPr="00F534A8">
        <w:t>Překrytí jednotlivých vrstev ovinu musí zajistit:</w:t>
      </w:r>
    </w:p>
    <w:p w:rsidR="00F534A8" w:rsidRPr="00F534A8" w:rsidRDefault="00F534A8" w:rsidP="00271214">
      <w:pPr>
        <w:pStyle w:val="Stylseznamsymbol"/>
      </w:pPr>
      <w:r w:rsidRPr="00F534A8">
        <w:t>těsné ovinutí v celé ploše</w:t>
      </w:r>
    </w:p>
    <w:p w:rsidR="00F534A8" w:rsidRPr="00F534A8" w:rsidRDefault="00F534A8" w:rsidP="00271214">
      <w:pPr>
        <w:pStyle w:val="Stylseznamsymbol"/>
      </w:pPr>
      <w:r w:rsidRPr="00F534A8">
        <w:t>zabezpečení proti vniknutí zeminy při záhozu pod geotextilii</w:t>
      </w:r>
    </w:p>
    <w:p w:rsidR="00F534A8" w:rsidRPr="00B14C84" w:rsidRDefault="00F534A8" w:rsidP="00271214">
      <w:pPr>
        <w:pStyle w:val="StylNadpisneslovan"/>
        <w:rPr>
          <w:rStyle w:val="Stylzvraznnkurzva"/>
        </w:rPr>
      </w:pPr>
      <w:r w:rsidRPr="00B14C84">
        <w:rPr>
          <w:rStyle w:val="Stylzvraznnkurzva"/>
        </w:rPr>
        <w:t>Textilie vyztužené cementovou směsí</w:t>
      </w:r>
    </w:p>
    <w:p w:rsidR="00F534A8" w:rsidRPr="00F534A8" w:rsidRDefault="00F534A8" w:rsidP="00B14C84">
      <w:pPr>
        <w:pStyle w:val="stylTextkapitoly"/>
      </w:pPr>
      <w:r w:rsidRPr="00F534A8">
        <w:t>Před začátkem mechanického namáhání místa s cementovanou textilií se musí poklepem zkontrolovat dostatečné vytvrzení.</w:t>
      </w:r>
    </w:p>
    <w:p w:rsidR="00F534A8" w:rsidRPr="00F534A8" w:rsidRDefault="00F534A8" w:rsidP="00B14C84">
      <w:pPr>
        <w:pStyle w:val="stylTextkapitoly"/>
      </w:pPr>
      <w:r w:rsidRPr="00F534A8">
        <w:t>Před záhozem zeminou se provede kontrola překrytí jednotlivých vrstev těsného ovinu k potrubí a zabezpečení proti vniknutí zeminy při záhozu pod pásku s cementovým pojivem.</w:t>
      </w:r>
    </w:p>
    <w:p w:rsidR="00F534A8" w:rsidRPr="00F23247" w:rsidRDefault="00F534A8" w:rsidP="00F23247">
      <w:pPr>
        <w:pStyle w:val="StylNadpisneslovan"/>
      </w:pPr>
      <w:r w:rsidRPr="00F23247">
        <w:t>Podsypové a obsypové materiály pro plynovodní potrubí</w:t>
      </w:r>
    </w:p>
    <w:p w:rsidR="00F534A8" w:rsidRDefault="00F534A8" w:rsidP="00B14C84">
      <w:pPr>
        <w:pStyle w:val="stylTextkapitoly"/>
      </w:pPr>
      <w:r w:rsidRPr="00F534A8">
        <w:t xml:space="preserve">Pro obsypové a podsypové materiály a úpravu rýhy a dna výkopu platí TPG 920 21 a TPG 702 04. </w:t>
      </w:r>
    </w:p>
    <w:p w:rsidR="0022240A" w:rsidRPr="0099046D" w:rsidRDefault="0022240A" w:rsidP="001B5C6E">
      <w:pPr>
        <w:pStyle w:val="stylNadpis3"/>
      </w:pPr>
      <w:bookmarkStart w:id="219" w:name="_Toc401835663"/>
      <w:bookmarkStart w:id="220" w:name="_Toc408919916"/>
      <w:r w:rsidRPr="009B35C9">
        <w:t>Kontroly, zkoušky a požadovaná měření SKAO, EPD a ES</w:t>
      </w:r>
      <w:r>
        <w:t>A</w:t>
      </w:r>
      <w:bookmarkEnd w:id="210"/>
      <w:bookmarkEnd w:id="219"/>
      <w:bookmarkEnd w:id="220"/>
    </w:p>
    <w:p w:rsidR="0022240A" w:rsidRPr="002C6055" w:rsidRDefault="0022240A" w:rsidP="00173E73">
      <w:pPr>
        <w:pStyle w:val="stylTextkapitoly"/>
      </w:pPr>
      <w:r w:rsidRPr="002C6055">
        <w:t>Před uvedením systému katodické ochrany do trvalého provozu je zapotřebí provést ve zkušebním provozu ověření funkčnosti v souladu s ČSN EN 12954, ČSN EN 13509, ČSN 03</w:t>
      </w:r>
      <w:r>
        <w:t xml:space="preserve"> </w:t>
      </w:r>
      <w:r w:rsidRPr="002C6055">
        <w:t>8375, ČSN</w:t>
      </w:r>
      <w:r w:rsidR="00047CA4">
        <w:t> </w:t>
      </w:r>
      <w:r w:rsidRPr="002C6055">
        <w:t>03</w:t>
      </w:r>
      <w:r w:rsidR="00047CA4">
        <w:t> </w:t>
      </w:r>
      <w:r w:rsidRPr="002C6055">
        <w:t>8376, TPG 920 25</w:t>
      </w:r>
      <w:r w:rsidR="00447556">
        <w:t>, TPG 920 26</w:t>
      </w:r>
      <w:r w:rsidRPr="002C6055">
        <w:t xml:space="preserve"> a TPG 905 01.</w:t>
      </w:r>
    </w:p>
    <w:p w:rsidR="0022240A" w:rsidRPr="003D2107" w:rsidRDefault="0022240A" w:rsidP="00FA1DFF">
      <w:pPr>
        <w:pStyle w:val="stylNadpis4"/>
      </w:pPr>
      <w:bookmarkStart w:id="221" w:name="_Toc359403816"/>
      <w:r w:rsidRPr="003D2107">
        <w:t>Kontrola provedení AU a GA</w:t>
      </w:r>
      <w:bookmarkEnd w:id="221"/>
    </w:p>
    <w:p w:rsidR="0022240A" w:rsidRPr="00C23BF0" w:rsidRDefault="0022240A" w:rsidP="00173E73">
      <w:pPr>
        <w:pStyle w:val="stylTextkapitoly"/>
      </w:pPr>
      <w:r w:rsidRPr="001D3B0B">
        <w:t xml:space="preserve">Je nutno zkontrolovat během </w:t>
      </w:r>
      <w:r w:rsidR="00616D23" w:rsidRPr="001D3B0B">
        <w:t>výstavby (opravy</w:t>
      </w:r>
      <w:r w:rsidRPr="001D3B0B">
        <w:t>), zda rozměry a materiály</w:t>
      </w:r>
      <w:r>
        <w:t xml:space="preserve"> </w:t>
      </w:r>
      <w:r w:rsidRPr="001D3B0B">
        <w:t>anod odpovídají údajům uvedeným v </w:t>
      </w:r>
      <w:r w:rsidR="00616D23" w:rsidRPr="001D3B0B">
        <w:t>návrhu (PD</w:t>
      </w:r>
      <w:r w:rsidRPr="001D3B0B">
        <w:t xml:space="preserve">). Pokud se použije obsyp, je zapotřebí zkontrolovat, zda je vhodný a zda </w:t>
      </w:r>
      <w:r w:rsidRPr="001D3B0B">
        <w:lastRenderedPageBreak/>
        <w:t>byl správně připraven. Zvlášť důležité je zkontrolovat dostatečné množství a homogenitu obsypu</w:t>
      </w:r>
      <w:r w:rsidR="001E281E">
        <w:t>,</w:t>
      </w:r>
      <w:r w:rsidRPr="001D3B0B">
        <w:t xml:space="preserve"> a zda tyto parametry splňují požadavky </w:t>
      </w:r>
      <w:r w:rsidR="00616D23" w:rsidRPr="001D3B0B">
        <w:t>návrhu (PD</w:t>
      </w:r>
      <w:r w:rsidRPr="001D3B0B">
        <w:t xml:space="preserve">). U GA zkontrolovat povahu a rezistivitu elektrolytu, v němž mají být anody </w:t>
      </w:r>
      <w:r w:rsidR="00616D23" w:rsidRPr="001D3B0B">
        <w:t>umístěny (dle</w:t>
      </w:r>
      <w:r w:rsidRPr="001D3B0B">
        <w:t xml:space="preserve"> PD), balené anody musí být před uložením do půdy dostatečně zvlhčeny, anoda nesmí být elektricky stíněna od chráněného zařízení. </w:t>
      </w:r>
    </w:p>
    <w:p w:rsidR="0022240A" w:rsidRPr="001D3B0B" w:rsidRDefault="0022240A" w:rsidP="00173E73">
      <w:pPr>
        <w:pStyle w:val="stylTextkapitoly"/>
      </w:pPr>
      <w:r w:rsidRPr="001D3B0B">
        <w:t>Před záhozem se provede vizuální kontrola svarů anody a navaření kabelových vývodů. Následně se provede vizuální kontrola zaizolování napojení kabelů, svarů u trubnatých AU v min. šířce</w:t>
      </w:r>
      <w:r w:rsidR="001E281E">
        <w:t> </w:t>
      </w:r>
      <w:r w:rsidRPr="001D3B0B">
        <w:t>15</w:t>
      </w:r>
      <w:r w:rsidR="001E281E">
        <w:t> </w:t>
      </w:r>
      <w:r w:rsidRPr="001D3B0B">
        <w:t>cm jednou vrstvou asfaltového pásu s min. 10 cm překrytím konců ovinu nebo jednou vrstvou páskové PVC izolace aplikované za studena. U GA a FeSi anod se provede vizuální kontrola zaizolování místa napojení kabelů u tyčí a krabicových spojek.</w:t>
      </w:r>
    </w:p>
    <w:p w:rsidR="0022240A" w:rsidRPr="003D2107" w:rsidRDefault="0022240A" w:rsidP="00FA1DFF">
      <w:pPr>
        <w:pStyle w:val="stylNadpis4"/>
      </w:pPr>
      <w:bookmarkStart w:id="222" w:name="_Toc359403817"/>
      <w:r w:rsidRPr="003D2107">
        <w:t>Kontrolní měření na SKAO, EPD, ESA, GA a AU</w:t>
      </w:r>
      <w:bookmarkEnd w:id="222"/>
    </w:p>
    <w:p w:rsidR="0022240A" w:rsidRPr="00C23BF0" w:rsidRDefault="0022240A" w:rsidP="00173E73">
      <w:pPr>
        <w:pStyle w:val="stylTextkapitoly"/>
      </w:pPr>
      <w:r w:rsidRPr="00C23BF0">
        <w:t>Kontrolní měření před uvedením do trvalého provozu se provádí dle ČSN EN 12954, ČSN</w:t>
      </w:r>
      <w:r w:rsidR="001E281E">
        <w:t> </w:t>
      </w:r>
      <w:r w:rsidRPr="00C23BF0">
        <w:t>EN</w:t>
      </w:r>
      <w:r w:rsidR="001E281E">
        <w:t> </w:t>
      </w:r>
      <w:r w:rsidRPr="00C23BF0">
        <w:t>13509, ČSN 038375, ČSN 038376, TPG 920 25</w:t>
      </w:r>
      <w:r w:rsidR="001F2E69">
        <w:t>, TPG 920 26</w:t>
      </w:r>
      <w:r w:rsidRPr="00C23BF0">
        <w:t xml:space="preserve"> a TPG 905 01.</w:t>
      </w:r>
    </w:p>
    <w:p w:rsidR="0022240A" w:rsidRPr="00C23BF0" w:rsidRDefault="0022240A" w:rsidP="00271214">
      <w:pPr>
        <w:pStyle w:val="StylNadpisneslovan"/>
      </w:pPr>
      <w:r w:rsidRPr="00C23BF0">
        <w:t>Kontrolní měření na SKAO, EPD, ESA:</w:t>
      </w:r>
    </w:p>
    <w:p w:rsidR="0022240A" w:rsidRPr="007B2000" w:rsidRDefault="0022240A" w:rsidP="00173E73">
      <w:pPr>
        <w:pStyle w:val="Stylseznamsymbol"/>
      </w:pPr>
      <w:r w:rsidRPr="007B2000">
        <w:t>měření ohmického odporu celého ss obvodu před zapojením zdroje ss</w:t>
      </w:r>
      <w:r>
        <w:t xml:space="preserve"> </w:t>
      </w:r>
      <w:r w:rsidRPr="007B2000">
        <w:t xml:space="preserve">(ohmický odpor EPD a </w:t>
      </w:r>
      <w:r w:rsidRPr="007B2000">
        <w:tab/>
        <w:t>ESA a po zapojení ohmický odpor vlastního zařízení)</w:t>
      </w:r>
    </w:p>
    <w:p w:rsidR="0022240A" w:rsidRPr="00C23BF0" w:rsidRDefault="0022240A" w:rsidP="00173E73">
      <w:pPr>
        <w:pStyle w:val="Stylseznamsymbol"/>
      </w:pPr>
      <w:r w:rsidRPr="00C23BF0">
        <w:t>měření potenciálu permanentní referenční elektrody SKAO, EPD, ESA</w:t>
      </w:r>
      <w:r>
        <w:t xml:space="preserve"> a zemních odporů ocelových ploch v případě použití kombinované elektrody s Fe vzorky.</w:t>
      </w:r>
    </w:p>
    <w:p w:rsidR="0022240A" w:rsidRDefault="0022240A" w:rsidP="00173E73">
      <w:pPr>
        <w:pStyle w:val="Stylseznamsymbol"/>
      </w:pPr>
      <w:r w:rsidRPr="00C23BF0">
        <w:t xml:space="preserve">měření izolačního odporu ss obvodů včetně kabelových koncovek </w:t>
      </w:r>
    </w:p>
    <w:p w:rsidR="0022240A" w:rsidRPr="00C23BF0" w:rsidRDefault="0022240A" w:rsidP="00271214">
      <w:pPr>
        <w:pStyle w:val="StylNadpisneslovan"/>
      </w:pPr>
      <w:r w:rsidRPr="00C23BF0">
        <w:t>Kontrolní měření na AU:</w:t>
      </w:r>
    </w:p>
    <w:p w:rsidR="0022240A" w:rsidRDefault="0022240A" w:rsidP="00173E73">
      <w:pPr>
        <w:pStyle w:val="Stylseznamsymbol"/>
      </w:pPr>
      <w:r w:rsidRPr="00C23BF0">
        <w:t>měření velikosti zemního odporu jednotlivých segmentů anodového uzemnění a celé skupiny</w:t>
      </w:r>
      <w:r>
        <w:t xml:space="preserve"> </w:t>
      </w:r>
      <w:r w:rsidRPr="00C23BF0">
        <w:t>(zemní odpor musí být menší než dvojnásobek hodnoty uvedené v PD)</w:t>
      </w:r>
    </w:p>
    <w:p w:rsidR="0022240A" w:rsidRPr="00C23BF0" w:rsidRDefault="0022240A" w:rsidP="00271214">
      <w:pPr>
        <w:pStyle w:val="StylNadpisneslovan"/>
      </w:pPr>
      <w:r w:rsidRPr="00C23BF0">
        <w:t>Kontrolní měření na GA:</w:t>
      </w:r>
    </w:p>
    <w:p w:rsidR="0022240A" w:rsidRPr="007B2000" w:rsidRDefault="0022240A" w:rsidP="00173E73">
      <w:pPr>
        <w:pStyle w:val="Stylseznamsymbol"/>
      </w:pPr>
      <w:r w:rsidRPr="007B2000">
        <w:t>měření velikosti zemního odporu jednotlivých segmentů anodového uzemnění a celé skupiny</w:t>
      </w:r>
    </w:p>
    <w:p w:rsidR="0022240A" w:rsidRPr="00C23BF0" w:rsidRDefault="0022240A" w:rsidP="00173E73">
      <w:pPr>
        <w:pStyle w:val="Stylseznamsymbol"/>
      </w:pPr>
      <w:r w:rsidRPr="00C23BF0">
        <w:t>měření velikosti proudu pro každou anodu samostatně, pokud to způsob zapojení dovolí a pro celou skupinu při zapojení k potrubí</w:t>
      </w:r>
    </w:p>
    <w:p w:rsidR="0022240A" w:rsidRPr="003D2107" w:rsidRDefault="0022240A" w:rsidP="00FA1DFF">
      <w:pPr>
        <w:pStyle w:val="stylNadpis4"/>
      </w:pPr>
      <w:bookmarkStart w:id="223" w:name="_Toc359403818"/>
      <w:r w:rsidRPr="00160E13">
        <w:t>Zkoušky</w:t>
      </w:r>
      <w:r w:rsidRPr="003D2107">
        <w:t xml:space="preserve"> průkazu způsobilosti připojení EPD a ESA ke koleji tramvajové a železniční dráhy</w:t>
      </w:r>
      <w:bookmarkEnd w:id="223"/>
    </w:p>
    <w:p w:rsidR="0022240A" w:rsidRPr="00C23BF0" w:rsidRDefault="0022240A" w:rsidP="00173E73">
      <w:pPr>
        <w:pStyle w:val="stylTextkapitoly"/>
      </w:pPr>
      <w:r w:rsidRPr="00C23BF0">
        <w:t>Zařízení připojená k drážnímu zařízení jako jsou EPD, ESA stanovená Drážním správním úřadem jako určená technická zařízení</w:t>
      </w:r>
      <w:r>
        <w:t xml:space="preserve"> </w:t>
      </w:r>
      <w:r w:rsidRPr="00C23BF0">
        <w:t>(UTZ), musí mít protokol o provedení prohlídky a zkoušky UTZ, průkaz o způsobilosti UTZ a revizi podle zvláštního předpisu. Tyto podmínky stanovuje drážní zákon č.266/1994 Sb. a vyhlášk</w:t>
      </w:r>
      <w:r>
        <w:t>a</w:t>
      </w:r>
      <w:r w:rsidRPr="00C23BF0">
        <w:t xml:space="preserve"> Ministerstva dopravy č.100/1995 Sb.</w:t>
      </w:r>
    </w:p>
    <w:p w:rsidR="0022240A" w:rsidRDefault="0022240A" w:rsidP="00173E73">
      <w:pPr>
        <w:pStyle w:val="stylTextkapitoly"/>
      </w:pPr>
      <w:r w:rsidRPr="00C23BF0">
        <w:t>Zařízení EPD a ESA nesmí být uvedeno ani do zkušebního provozu bez vydání těchto dokladů</w:t>
      </w:r>
      <w:r w:rsidRPr="00C56148">
        <w:t xml:space="preserve">. </w:t>
      </w:r>
    </w:p>
    <w:p w:rsidR="00DE4883" w:rsidRPr="00DE4883" w:rsidRDefault="00DE4883" w:rsidP="001B5C6E">
      <w:pPr>
        <w:pStyle w:val="stylNadpis2"/>
      </w:pPr>
      <w:bookmarkStart w:id="224" w:name="_Toc401835664"/>
      <w:bookmarkStart w:id="225" w:name="_Toc408919917"/>
      <w:bookmarkStart w:id="226" w:name="_Toc228169451"/>
      <w:r w:rsidRPr="00D37F36">
        <w:t>Opravy</w:t>
      </w:r>
      <w:r w:rsidRPr="00DE4883">
        <w:t xml:space="preserve"> vad</w:t>
      </w:r>
      <w:bookmarkEnd w:id="224"/>
      <w:bookmarkEnd w:id="225"/>
    </w:p>
    <w:p w:rsidR="00DE4883" w:rsidRPr="00DE4883" w:rsidRDefault="00DE4883" w:rsidP="001B5C6E">
      <w:pPr>
        <w:pStyle w:val="stylNadpis3"/>
      </w:pPr>
      <w:bookmarkStart w:id="227" w:name="_Toc401835665"/>
      <w:bookmarkStart w:id="228" w:name="_Toc408919918"/>
      <w:r w:rsidRPr="00DE4883">
        <w:t>Opravy vad izolačních povlaků</w:t>
      </w:r>
      <w:bookmarkEnd w:id="227"/>
      <w:bookmarkEnd w:id="228"/>
    </w:p>
    <w:p w:rsidR="00DE4883" w:rsidRPr="00DE4883" w:rsidRDefault="00DE4883" w:rsidP="00B14C84">
      <w:pPr>
        <w:pStyle w:val="stylTextkapitoly"/>
      </w:pPr>
      <w:r w:rsidRPr="00DE4883">
        <w:t>Opravy vad asfaltových izolací, izolací z plastových pásek a továrních PE izolací se provádějí podle článku 6.7 TPG 920 21.</w:t>
      </w:r>
    </w:p>
    <w:p w:rsidR="00DE4883" w:rsidRPr="00DE4883" w:rsidRDefault="00DE4883" w:rsidP="001B5C6E">
      <w:pPr>
        <w:pStyle w:val="stylNadpis3"/>
      </w:pPr>
      <w:bookmarkStart w:id="229" w:name="_Toc401835666"/>
      <w:bookmarkStart w:id="230" w:name="_Toc408919919"/>
      <w:r w:rsidRPr="00DE4883">
        <w:t>Opravy mechanické ochrany izolačních povlaků</w:t>
      </w:r>
      <w:bookmarkEnd w:id="229"/>
      <w:bookmarkEnd w:id="230"/>
    </w:p>
    <w:p w:rsidR="00DE4883" w:rsidRPr="00DE4883" w:rsidRDefault="00DE4883" w:rsidP="00B14C84">
      <w:pPr>
        <w:pStyle w:val="stylTextkapitoly"/>
      </w:pPr>
      <w:r w:rsidRPr="00DE4883">
        <w:t xml:space="preserve">Oprava mechanické ochrany izolačních povlaků se provádí výměnou stávající za novou. Při instalaci nové mechanické ochrany se postupuje dle </w:t>
      </w:r>
      <w:r w:rsidR="00AF7244">
        <w:t>kapitoly</w:t>
      </w:r>
      <w:r w:rsidR="00AF7244" w:rsidRPr="00DE4883">
        <w:t xml:space="preserve"> </w:t>
      </w:r>
      <w:r w:rsidR="00AF7244">
        <w:fldChar w:fldCharType="begin"/>
      </w:r>
      <w:r w:rsidR="00AF7244">
        <w:instrText xml:space="preserve"> REF _Ref402954609 \r \h </w:instrText>
      </w:r>
      <w:r w:rsidR="00AF7244">
        <w:fldChar w:fldCharType="separate"/>
      </w:r>
      <w:r w:rsidR="000E4CC4">
        <w:t>D.4.1.2</w:t>
      </w:r>
      <w:r w:rsidR="00AF7244">
        <w:fldChar w:fldCharType="end"/>
      </w:r>
      <w:r w:rsidRPr="00DE4883">
        <w:t xml:space="preserve"> tohoto TP.</w:t>
      </w:r>
    </w:p>
    <w:p w:rsidR="00DE4883" w:rsidRPr="00DE4883" w:rsidRDefault="00DE4883" w:rsidP="001B5C6E">
      <w:pPr>
        <w:pStyle w:val="stylNadpis3"/>
      </w:pPr>
      <w:bookmarkStart w:id="231" w:name="_Toc401835667"/>
      <w:bookmarkStart w:id="232" w:name="_Toc408919920"/>
      <w:r w:rsidRPr="00DE4883">
        <w:lastRenderedPageBreak/>
        <w:t>Opravy zkratovaných chrániček</w:t>
      </w:r>
      <w:bookmarkEnd w:id="231"/>
      <w:bookmarkEnd w:id="232"/>
    </w:p>
    <w:p w:rsidR="00DE4883" w:rsidRPr="00DE4883" w:rsidRDefault="00DE4883" w:rsidP="00B14C84">
      <w:pPr>
        <w:pStyle w:val="stylTextkapitoly"/>
      </w:pPr>
      <w:r w:rsidRPr="00DE4883">
        <w:t>Oprava chráničky se provádí v případě prokazatelného zjištění zkratu (galvanického kontaktu chráničky s potrubím) např. měřením dle TPG 920 22. Při navrhování způsobu opravy chráničky je nutno posuzovat každou chráničku samostatně a druh opravy vždy volit v závislosti na místních podmínkách a druhu nalezené vady. Opravu chráničky lze realizovat v závislosti na požadavcích majitele křižujícího zařízení buď překopem</w:t>
      </w:r>
      <w:r w:rsidR="00496378">
        <w:t>,</w:t>
      </w:r>
      <w:r w:rsidRPr="00DE4883">
        <w:t xml:space="preserve"> nebo opravou bez zásahu do křižujícího zařízení. </w:t>
      </w:r>
    </w:p>
    <w:p w:rsidR="00DE4883" w:rsidRPr="001B5C6E" w:rsidRDefault="00DE4883" w:rsidP="00FA1DFF">
      <w:pPr>
        <w:pStyle w:val="stylNadpis4"/>
      </w:pPr>
      <w:r w:rsidRPr="001B5C6E">
        <w:t>Oprava chráničky překopem</w:t>
      </w:r>
    </w:p>
    <w:p w:rsidR="00DE4883" w:rsidRPr="00DE4883" w:rsidRDefault="00DE4883" w:rsidP="00B14C84">
      <w:pPr>
        <w:pStyle w:val="stylTextkapitoly"/>
      </w:pPr>
      <w:r w:rsidRPr="00DE4883">
        <w:t>Oprava překopem bude provedena pouze po předchozím souhlasu majitele křižujícího zařízení, příp. doplněného o způsob zajištění náhradního způsobu provozu daného zařízení (např. objízdné trasy, dočasná přeložka…). Před realizací překopu bude rozhodnuto o ponechání chráničky (instalaci nové) na potrubí nebo o zrušení stávající chráničky.</w:t>
      </w:r>
    </w:p>
    <w:p w:rsidR="00DE4883" w:rsidRPr="00DE4883" w:rsidRDefault="00DE4883" w:rsidP="00B14C84">
      <w:pPr>
        <w:pStyle w:val="stylTextkapitoly"/>
      </w:pPr>
      <w:r w:rsidRPr="00DE4883">
        <w:t>Odtěžení zeminy bude provedeno do hloubky 50 cm pod potrubí v horizontální rovině. Šíře spodní části výkopu bude 1,5 m na každou stranu od osy potrubí. Šíře horní části výkopu bude 2</w:t>
      </w:r>
      <w:r w:rsidR="00D37F36">
        <w:t> </w:t>
      </w:r>
      <w:r w:rsidRPr="00DE4883">
        <w:t>m na</w:t>
      </w:r>
      <w:r w:rsidR="00D37F36">
        <w:t> </w:t>
      </w:r>
      <w:r w:rsidRPr="00DE4883">
        <w:t>každou stranu od osy potrubí. Na chráničku budou navařena oka pro upevnění jeřábových lan pro demontáž odřezávaných částí chráničky a chránička bude demontována. Uvolněné ocelové středící objímky budou odstraněny a po opravě izolace bude provedena elektrojiskrová zkouška dle TPG 920 24.</w:t>
      </w:r>
    </w:p>
    <w:p w:rsidR="00DE4883" w:rsidRPr="00DE4883" w:rsidRDefault="00DE4883" w:rsidP="00B14C84">
      <w:pPr>
        <w:pStyle w:val="stylTextkapitoly"/>
      </w:pPr>
      <w:r w:rsidRPr="00DE4883">
        <w:t xml:space="preserve">V případě rozhodnutí o ponechání chráničky v daném místě, dojde k montáži nové chráničky </w:t>
      </w:r>
      <w:r w:rsidR="00D81471">
        <w:t xml:space="preserve">v souladu s bodem </w:t>
      </w:r>
      <w:r w:rsidR="00307717">
        <w:fldChar w:fldCharType="begin"/>
      </w:r>
      <w:r w:rsidR="00307717">
        <w:instrText xml:space="preserve"> REF _Ref408920479 \r \h </w:instrText>
      </w:r>
      <w:r w:rsidR="00307717">
        <w:fldChar w:fldCharType="separate"/>
      </w:r>
      <w:r w:rsidR="00307717">
        <w:t>D.3.11</w:t>
      </w:r>
      <w:r w:rsidR="00307717">
        <w:fldChar w:fldCharType="end"/>
      </w:r>
      <w:r w:rsidR="00307717">
        <w:t xml:space="preserve"> </w:t>
      </w:r>
      <w:r w:rsidR="00D81471">
        <w:t xml:space="preserve">a </w:t>
      </w:r>
      <w:r w:rsidR="00307717">
        <w:fldChar w:fldCharType="begin"/>
      </w:r>
      <w:r w:rsidR="00307717">
        <w:instrText xml:space="preserve"> REF _Ref408920503 \r \h </w:instrText>
      </w:r>
      <w:r w:rsidR="00307717">
        <w:fldChar w:fldCharType="separate"/>
      </w:r>
      <w:r w:rsidR="00307717">
        <w:t>D.4.6</w:t>
      </w:r>
      <w:r w:rsidR="00307717">
        <w:fldChar w:fldCharType="end"/>
      </w:r>
      <w:r w:rsidRPr="00E81083">
        <w:t>.</w:t>
      </w:r>
      <w:r w:rsidRPr="00DE4883">
        <w:t xml:space="preserve"> V případě zrušení chráničky bude potrubí zahrnuto, popř. budou provedena opatření k ochraně izolace a další stavební úpravy k ochraně potrubí (betonové překlady apod.). Potrubí bude poté zahrnuto zeminou dle TPG 702 04, případně dojde k úpravě křižujícího zařízení.</w:t>
      </w:r>
    </w:p>
    <w:p w:rsidR="00DE4883" w:rsidRPr="001B5C6E" w:rsidRDefault="00DE4883" w:rsidP="00FA1DFF">
      <w:pPr>
        <w:pStyle w:val="stylNadpis4"/>
      </w:pPr>
      <w:r w:rsidRPr="001B5C6E">
        <w:t>Oprava chráničky bez překopu</w:t>
      </w:r>
    </w:p>
    <w:p w:rsidR="00DE4883" w:rsidRPr="00DE4883" w:rsidRDefault="00DE4883" w:rsidP="00B14C84">
      <w:pPr>
        <w:pStyle w:val="stylTextkapitoly"/>
      </w:pPr>
      <w:r w:rsidRPr="00DE4883">
        <w:t>Nejčastěji se zkrat vyskytuje na čelech chráničky. Oprava tudíž začíná uvolněním potrubí odtěžením okolní zeminy a odřezáním čel na obou koncích chráničky. Pokud se tímto zkrat neodstraní, postupuje se dále odříznutím dalších částí chráničky k nejbližší středící objímce s výskytem zkratu v rozsahu dle možností a požadavků majitele křižujícího zařízení a bezpečnosti provozu. Původní středící objímka v místě zkratu bude sejmuta, bude provedena oprava izolace a původní objímka bude nahrazena novou plastovou objímkou. Instalace nových středících prvků bude provedena dle</w:t>
      </w:r>
      <w:r w:rsidR="00D37F36">
        <w:t> </w:t>
      </w:r>
      <w:r w:rsidR="00AF7244">
        <w:t>kapitoly</w:t>
      </w:r>
      <w:r w:rsidR="00AF7244" w:rsidRPr="00DE4883">
        <w:t xml:space="preserve"> </w:t>
      </w:r>
      <w:r w:rsidR="00A305CF">
        <w:fldChar w:fldCharType="begin"/>
      </w:r>
      <w:r w:rsidR="00A305CF">
        <w:instrText xml:space="preserve"> REF _Ref404327275 \r \h </w:instrText>
      </w:r>
      <w:r w:rsidR="00A305CF">
        <w:fldChar w:fldCharType="separate"/>
      </w:r>
      <w:r w:rsidR="000E4CC4">
        <w:t>D.4.6.3</w:t>
      </w:r>
      <w:r w:rsidR="00A305CF">
        <w:fldChar w:fldCharType="end"/>
      </w:r>
      <w:r w:rsidRPr="00DE4883">
        <w:t>.</w:t>
      </w:r>
    </w:p>
    <w:p w:rsidR="00DE4883" w:rsidRPr="00DE4883" w:rsidRDefault="00DE4883" w:rsidP="00B14C84">
      <w:pPr>
        <w:pStyle w:val="stylTextkapitoly"/>
      </w:pPr>
      <w:r w:rsidRPr="00DE4883">
        <w:t>V případě, že se zkrat vyskytuje v místě pod křížícím zařízením a nelze zkrat odstranit výměnou stávající středící objímky, následuje nadzdvihnutí potrubí a podložení stávajících středících objímek. Pod stávající středicí objímky (v místě kontaktu s chráničkou) v chráničce budou podsunuty izolační vložky z PE desky tloušťky min. 5 mm a dvou vrstev pryžového dopravníkového pasu. Šířka podložky musí přesahovat ocelová kolečka středící objímky min. 100 mm. Délka podložky 500 mm musí být osově shodná s objímkou po zatažení. Na zatažené izolační podložky bude spuštěno potrubí plynovodu. Potřebná síla a výška zdvihu potrubí a délka odkopu jsou závislé na</w:t>
      </w:r>
      <w:r w:rsidR="00D37F36">
        <w:t> </w:t>
      </w:r>
      <w:r w:rsidRPr="00DE4883">
        <w:t>parametrech potrubí, chráničky a provozním tlaku a budou před zahájením prací stanoveny výpočtem.</w:t>
      </w:r>
    </w:p>
    <w:p w:rsidR="00DE4883" w:rsidRPr="00DE4883" w:rsidRDefault="00DE4883" w:rsidP="00B14C84">
      <w:pPr>
        <w:pStyle w:val="stylTextkapitoly"/>
      </w:pPr>
      <w:r w:rsidRPr="00DE4883">
        <w:t xml:space="preserve">Měřením odporu potrubí – chránička a potenciálovým měřením potrubí a chráničky bude ověřeno odstranění zkratu. Následně budou na obou koncích chráničky nainstalovány plastové středicí objímky. Po odměření vzdálenosti mezi spodní vnitřní plochou chráničky a spodní částí středicích objímek je nutné vymezit zjištěný rozdíl ocelovými podložkami tak, aby opětovně přivařená, odsunutá část chráničky podepřela potrubí plynovodu v celé délce středicích objímek. </w:t>
      </w:r>
    </w:p>
    <w:p w:rsidR="00DE4883" w:rsidRPr="00DE4883" w:rsidRDefault="00DE4883" w:rsidP="00B14C84">
      <w:pPr>
        <w:pStyle w:val="stylTextkapitoly"/>
      </w:pPr>
      <w:r w:rsidRPr="00DE4883">
        <w:t xml:space="preserve">Oprava bude dokončena svařením odříznutých částí chráničky a instalací čichačky. Čela chrániček budou uzavřena pryžovými nebo plastovými manžetami dle </w:t>
      </w:r>
      <w:r w:rsidR="00AF7244">
        <w:t>kapitoly</w:t>
      </w:r>
      <w:r w:rsidR="00AF7244" w:rsidRPr="00DE4883">
        <w:t xml:space="preserve"> </w:t>
      </w:r>
      <w:r w:rsidR="00AF7244">
        <w:fldChar w:fldCharType="begin"/>
      </w:r>
      <w:r w:rsidR="00AF7244">
        <w:instrText xml:space="preserve"> REF _Ref402954757 \r \h </w:instrText>
      </w:r>
      <w:r w:rsidR="00AF7244">
        <w:fldChar w:fldCharType="separate"/>
      </w:r>
      <w:r w:rsidR="000E4CC4">
        <w:t>D.4.2.1</w:t>
      </w:r>
      <w:r w:rsidR="00AF7244">
        <w:fldChar w:fldCharType="end"/>
      </w:r>
      <w:r w:rsidR="00AF7244">
        <w:t xml:space="preserve"> </w:t>
      </w:r>
      <w:r w:rsidRPr="00DE4883">
        <w:t xml:space="preserve">nebo </w:t>
      </w:r>
      <w:r w:rsidR="00AF7244">
        <w:fldChar w:fldCharType="begin"/>
      </w:r>
      <w:r w:rsidR="00AF7244">
        <w:instrText xml:space="preserve"> REF _Ref402954765 \r \h </w:instrText>
      </w:r>
      <w:r w:rsidR="00AF7244">
        <w:fldChar w:fldCharType="separate"/>
      </w:r>
      <w:r w:rsidR="000E4CC4">
        <w:t>D.4.2.2</w:t>
      </w:r>
      <w:r w:rsidR="00AF7244">
        <w:fldChar w:fldCharType="end"/>
      </w:r>
      <w:r w:rsidR="00D81471">
        <w:t xml:space="preserve"> </w:t>
      </w:r>
      <w:r w:rsidRPr="00DE4883">
        <w:t>a potrubí bude zahrnuto zeminou dle TPG 702 04.</w:t>
      </w:r>
    </w:p>
    <w:p w:rsidR="00DE4883" w:rsidRPr="00160E13" w:rsidRDefault="00DE4883" w:rsidP="001B5C6E">
      <w:pPr>
        <w:pStyle w:val="stylNadpis3"/>
      </w:pPr>
      <w:bookmarkStart w:id="233" w:name="_Toc401835668"/>
      <w:bookmarkStart w:id="234" w:name="_Toc408919921"/>
      <w:r w:rsidRPr="00160E13">
        <w:lastRenderedPageBreak/>
        <w:t>Opravy vad nátěrových povlaků</w:t>
      </w:r>
      <w:bookmarkEnd w:id="233"/>
      <w:bookmarkEnd w:id="234"/>
    </w:p>
    <w:p w:rsidR="00DE4883" w:rsidRPr="00DE4883" w:rsidRDefault="00DE4883" w:rsidP="00B14C84">
      <w:pPr>
        <w:pStyle w:val="stylTextkapitoly"/>
      </w:pPr>
      <w:r w:rsidRPr="00DE4883">
        <w:t>Při rozhodování o opravách vad nátěrového systému a při jejich provádění se musí postupovat v</w:t>
      </w:r>
      <w:r w:rsidR="00496378">
        <w:t> </w:t>
      </w:r>
      <w:r w:rsidRPr="00DE4883">
        <w:t xml:space="preserve">souladu s oddílem 8 TPG 920 23. </w:t>
      </w:r>
    </w:p>
    <w:p w:rsidR="00B81722" w:rsidRDefault="00DE4883" w:rsidP="00B14C84">
      <w:pPr>
        <w:pStyle w:val="stylTextkapitoly"/>
      </w:pPr>
      <w:r w:rsidRPr="00DE4883">
        <w:t>Při kontrole korozního stavu zařízení a konstrukcí musí být zvláštní pozornost věnována zejména místům, kde je největší možnost vzniku nebezpečného korozního napadení. Potenciálními zdroji lokálního korozního napadení jsou především spáry, trhliny, přeplátování apod. Zvláštní pozornost je nutno věnovat především přechodům mezi betonovými fundamenty a ocelí, kde dochází k vysokému koroznímu namáhání. V těchto případech je nutno dbát na utěsnění spár mezi betonem a ocelí vhodnými těsnicími prostředky. Povlaky ocelových prvků např. úložných konstrukcí zabudovaných v betonu, musí zasahovat minimálně 5 cm do betonového základu.</w:t>
      </w:r>
    </w:p>
    <w:p w:rsidR="00B81722" w:rsidRPr="001B5C6E" w:rsidRDefault="00B81722" w:rsidP="00464898">
      <w:pPr>
        <w:pStyle w:val="stylText"/>
      </w:pPr>
      <w:r>
        <w:br w:type="page"/>
      </w:r>
    </w:p>
    <w:p w:rsidR="006D68D0" w:rsidRDefault="006D68D0" w:rsidP="001B5C6E">
      <w:pPr>
        <w:pStyle w:val="stylNadpis1"/>
      </w:pPr>
      <w:bookmarkStart w:id="235" w:name="_Toc228169454"/>
      <w:bookmarkStart w:id="236" w:name="_Toc253471398"/>
      <w:bookmarkStart w:id="237" w:name="_Toc401835669"/>
      <w:bookmarkStart w:id="238" w:name="_Toc408919922"/>
      <w:bookmarkEnd w:id="226"/>
      <w:r>
        <w:lastRenderedPageBreak/>
        <w:t>Související dokumentace</w:t>
      </w:r>
      <w:bookmarkEnd w:id="235"/>
      <w:bookmarkEnd w:id="236"/>
      <w:bookmarkEnd w:id="237"/>
      <w:bookmarkEnd w:id="238"/>
    </w:p>
    <w:p w:rsidR="00927BF5" w:rsidRPr="00B83B2E" w:rsidRDefault="00927BF5" w:rsidP="00927BF5">
      <w:pPr>
        <w:pStyle w:val="StylNadpisneslovan"/>
      </w:pPr>
      <w:r w:rsidRPr="00B83B2E">
        <w:t>Související právní předpisy (</w:t>
      </w:r>
      <w:r w:rsidRPr="000901D8">
        <w:t>ve znění pozdějších předpisů</w:t>
      </w:r>
      <w:r>
        <w:t>)</w:t>
      </w:r>
      <w:r w:rsidRPr="00B83B2E">
        <w:t>:</w:t>
      </w:r>
    </w:p>
    <w:p w:rsidR="00547A61" w:rsidRPr="00754A19" w:rsidRDefault="00547A61" w:rsidP="007241EE">
      <w:pPr>
        <w:pStyle w:val="Stylseznamsymbol"/>
      </w:pPr>
      <w:r w:rsidRPr="00754A19">
        <w:t xml:space="preserve">Zákon </w:t>
      </w:r>
      <w:r>
        <w:t xml:space="preserve">č. </w:t>
      </w:r>
      <w:r w:rsidRPr="00754A19">
        <w:t>360/1992 Sb.</w:t>
      </w:r>
      <w:r>
        <w:t xml:space="preserve"> - o</w:t>
      </w:r>
      <w:r w:rsidRPr="00754A19">
        <w:t xml:space="preserve"> výkonu povolání autorizovaných architektů a o výkonu povolání autorizovaných inženýrů a techniků činných ve výstavbě</w:t>
      </w:r>
      <w:r>
        <w:t xml:space="preserve">. </w:t>
      </w:r>
    </w:p>
    <w:p w:rsidR="00547A61" w:rsidRPr="00754A19" w:rsidRDefault="00547A61" w:rsidP="007241EE">
      <w:pPr>
        <w:pStyle w:val="Stylseznamsymbol"/>
      </w:pPr>
      <w:r w:rsidRPr="00754A19">
        <w:t xml:space="preserve">Zákon </w:t>
      </w:r>
      <w:r>
        <w:t xml:space="preserve">č. 22/1997 Sb. - </w:t>
      </w:r>
      <w:r w:rsidRPr="00754A19">
        <w:t xml:space="preserve">o technických požadavcích na výrobky a o změně a doplnění některých zákonů </w:t>
      </w:r>
    </w:p>
    <w:p w:rsidR="00547A61" w:rsidRPr="00754A19" w:rsidRDefault="00547A61" w:rsidP="007241EE">
      <w:pPr>
        <w:pStyle w:val="Stylseznamsymbol"/>
      </w:pPr>
      <w:r w:rsidRPr="00754A19">
        <w:t xml:space="preserve">Zákon </w:t>
      </w:r>
      <w:r>
        <w:t xml:space="preserve">č. </w:t>
      </w:r>
      <w:r w:rsidRPr="00754A19">
        <w:t>174/1968</w:t>
      </w:r>
      <w:r>
        <w:t xml:space="preserve"> - </w:t>
      </w:r>
      <w:r w:rsidRPr="00754A19">
        <w:t>o státním odborném dozoru nad bezpečností práce</w:t>
      </w:r>
      <w:r>
        <w:t xml:space="preserve">. </w:t>
      </w:r>
    </w:p>
    <w:p w:rsidR="00547A61" w:rsidRPr="00754A19" w:rsidRDefault="00547A61" w:rsidP="007241EE">
      <w:pPr>
        <w:pStyle w:val="Stylseznamsymbol"/>
      </w:pPr>
      <w:r w:rsidRPr="00754A19">
        <w:t xml:space="preserve">Vyhláška ČÚBP a ČBÚ </w:t>
      </w:r>
      <w:r>
        <w:t xml:space="preserve">č. </w:t>
      </w:r>
      <w:r w:rsidRPr="00754A19">
        <w:t>50/1978 Sb.</w:t>
      </w:r>
      <w:r>
        <w:t xml:space="preserve"> - </w:t>
      </w:r>
      <w:r w:rsidRPr="00BB4A4D">
        <w:t>o odborné způsobilosti v elektrotechnice</w:t>
      </w:r>
    </w:p>
    <w:p w:rsidR="00547A61" w:rsidRPr="00754A19" w:rsidRDefault="00547A61" w:rsidP="007241EE">
      <w:pPr>
        <w:pStyle w:val="Stylseznamsymbol"/>
      </w:pPr>
      <w:r w:rsidRPr="00754A19">
        <w:t xml:space="preserve">Nařízení vlády </w:t>
      </w:r>
      <w:r>
        <w:t xml:space="preserve">č. </w:t>
      </w:r>
      <w:r w:rsidRPr="00754A19">
        <w:t>616/2006 Sb.</w:t>
      </w:r>
      <w:r>
        <w:t xml:space="preserve"> - </w:t>
      </w:r>
      <w:r w:rsidRPr="00754A19">
        <w:t>o technických požadavcích na výrobky z hlediska jejich elektromagnetické kompatibility</w:t>
      </w:r>
      <w:r>
        <w:t xml:space="preserve">. </w:t>
      </w:r>
    </w:p>
    <w:p w:rsidR="00547A61" w:rsidRPr="00754A19" w:rsidRDefault="00547A61" w:rsidP="007241EE">
      <w:pPr>
        <w:pStyle w:val="Stylseznamsymbol"/>
      </w:pPr>
      <w:r w:rsidRPr="00754A19">
        <w:t>Nařízení vlády</w:t>
      </w:r>
      <w:r>
        <w:t xml:space="preserve"> č. 17/2003 Sb. - </w:t>
      </w:r>
      <w:r w:rsidRPr="00754A19">
        <w:t>kterým se stanoví technické požadavky na</w:t>
      </w:r>
      <w:r>
        <w:t xml:space="preserve"> elektrická zařízení nízkého napětí</w:t>
      </w:r>
    </w:p>
    <w:p w:rsidR="007241EE" w:rsidRDefault="00927BF5" w:rsidP="00927BF5">
      <w:pPr>
        <w:pStyle w:val="StylNadpisneslovan"/>
      </w:pPr>
      <w:r w:rsidRPr="00B83B2E">
        <w:t>Související technické předpisy:</w:t>
      </w:r>
    </w:p>
    <w:p w:rsidR="00496378" w:rsidRDefault="00496378" w:rsidP="00496378">
      <w:pPr>
        <w:pStyle w:val="stylText"/>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13" w:type="dxa"/>
          <w:bottom w:w="28" w:type="dxa"/>
          <w:right w:w="113" w:type="dxa"/>
        </w:tblCellMar>
        <w:tblLook w:val="0000" w:firstRow="0" w:lastRow="0" w:firstColumn="0" w:lastColumn="0" w:noHBand="0" w:noVBand="0"/>
      </w:tblPr>
      <w:tblGrid>
        <w:gridCol w:w="3304"/>
        <w:gridCol w:w="6335"/>
      </w:tblGrid>
      <w:tr w:rsidR="007241EE" w:rsidRPr="00F1648B" w:rsidTr="007241EE">
        <w:trPr>
          <w:cantSplit/>
        </w:trPr>
        <w:tc>
          <w:tcPr>
            <w:tcW w:w="3304" w:type="dxa"/>
          </w:tcPr>
          <w:p w:rsidR="007241EE" w:rsidRPr="00F1648B" w:rsidRDefault="007241EE" w:rsidP="00AF7244">
            <w:pPr>
              <w:pStyle w:val="StylNadodrky"/>
              <w:keepNext w:val="0"/>
            </w:pPr>
            <w:r w:rsidRPr="00F1648B">
              <w:t>ČSN 03 8332</w:t>
            </w:r>
          </w:p>
        </w:tc>
        <w:tc>
          <w:tcPr>
            <w:tcW w:w="6335" w:type="dxa"/>
          </w:tcPr>
          <w:p w:rsidR="007241EE" w:rsidRPr="00F1648B" w:rsidRDefault="007241EE" w:rsidP="00AF7244">
            <w:pPr>
              <w:pStyle w:val="StylNadodrky"/>
            </w:pPr>
            <w:r w:rsidRPr="00F1648B">
              <w:t>Ochrana proti korozi. Zkoušení páskových izolací a smršťovacích mater</w:t>
            </w:r>
            <w:r w:rsidRPr="005B392D">
              <w:t>i</w:t>
            </w:r>
            <w:r w:rsidRPr="00F1648B">
              <w:t>álů z plastů</w:t>
            </w:r>
          </w:p>
        </w:tc>
      </w:tr>
      <w:tr w:rsidR="007241EE" w:rsidRPr="00F1648B" w:rsidTr="007241EE">
        <w:trPr>
          <w:cantSplit/>
        </w:trPr>
        <w:tc>
          <w:tcPr>
            <w:tcW w:w="3304" w:type="dxa"/>
          </w:tcPr>
          <w:p w:rsidR="007241EE" w:rsidRPr="00F1648B" w:rsidRDefault="007241EE" w:rsidP="00AF7244">
            <w:pPr>
              <w:pStyle w:val="StylNadodrky"/>
              <w:keepNext w:val="0"/>
            </w:pPr>
            <w:r w:rsidRPr="00F1648B">
              <w:t>ČSN 03 8350</w:t>
            </w:r>
          </w:p>
        </w:tc>
        <w:tc>
          <w:tcPr>
            <w:tcW w:w="6335" w:type="dxa"/>
          </w:tcPr>
          <w:p w:rsidR="007241EE" w:rsidRPr="00F1648B" w:rsidRDefault="007241EE" w:rsidP="00AF7244">
            <w:pPr>
              <w:pStyle w:val="StylNadodrky"/>
            </w:pPr>
            <w:r w:rsidRPr="00F1648B">
              <w:t>Požadavky na protikorozní ochranu úložných zařízení</w:t>
            </w:r>
          </w:p>
        </w:tc>
      </w:tr>
      <w:tr w:rsidR="007241EE" w:rsidRPr="00F1648B" w:rsidTr="007241EE">
        <w:trPr>
          <w:cantSplit/>
        </w:trPr>
        <w:tc>
          <w:tcPr>
            <w:tcW w:w="3304" w:type="dxa"/>
          </w:tcPr>
          <w:p w:rsidR="007241EE" w:rsidRPr="00F1648B" w:rsidRDefault="007241EE" w:rsidP="00AF7244">
            <w:pPr>
              <w:pStyle w:val="StylNadodrky"/>
              <w:keepNext w:val="0"/>
            </w:pPr>
            <w:r w:rsidRPr="00F1648B">
              <w:t>ČSN 03 8375</w:t>
            </w:r>
          </w:p>
        </w:tc>
        <w:tc>
          <w:tcPr>
            <w:tcW w:w="6335" w:type="dxa"/>
          </w:tcPr>
          <w:p w:rsidR="007241EE" w:rsidRPr="00F1648B" w:rsidRDefault="007241EE" w:rsidP="00AF7244">
            <w:pPr>
              <w:pStyle w:val="StylNadodrky"/>
            </w:pPr>
            <w:r w:rsidRPr="00F1648B">
              <w:t>Ochrana kovových potrubí uložených v půdě nebo ve vodě proti korozi</w:t>
            </w:r>
          </w:p>
        </w:tc>
      </w:tr>
      <w:tr w:rsidR="007241EE" w:rsidRPr="00F1648B" w:rsidTr="007241EE">
        <w:trPr>
          <w:cantSplit/>
        </w:trPr>
        <w:tc>
          <w:tcPr>
            <w:tcW w:w="3304" w:type="dxa"/>
          </w:tcPr>
          <w:p w:rsidR="007241EE" w:rsidRPr="00754A19" w:rsidDel="000D7EE3" w:rsidRDefault="007241EE" w:rsidP="007241EE">
            <w:pPr>
              <w:pStyle w:val="StylNadodrky"/>
              <w:keepNext w:val="0"/>
            </w:pPr>
            <w:r w:rsidRPr="00754A19">
              <w:t>ČSN 03 8376</w:t>
            </w:r>
          </w:p>
        </w:tc>
        <w:tc>
          <w:tcPr>
            <w:tcW w:w="6335" w:type="dxa"/>
          </w:tcPr>
          <w:p w:rsidR="007241EE" w:rsidRPr="005B392D" w:rsidDel="000D7EE3" w:rsidRDefault="007241EE" w:rsidP="00AF7244">
            <w:pPr>
              <w:pStyle w:val="StylNadodrky"/>
            </w:pPr>
            <w:r w:rsidRPr="00CE5AEC">
              <w:t xml:space="preserve">Zásady pro stavbu ocelových potrubí uložených v zemi. Kontrolní měření z hlediska ochrany před korozí. </w:t>
            </w:r>
          </w:p>
        </w:tc>
      </w:tr>
      <w:tr w:rsidR="007241EE" w:rsidRPr="00F1648B" w:rsidTr="007241EE">
        <w:trPr>
          <w:cantSplit/>
        </w:trPr>
        <w:tc>
          <w:tcPr>
            <w:tcW w:w="3304" w:type="dxa"/>
          </w:tcPr>
          <w:p w:rsidR="007241EE" w:rsidRPr="00754A19" w:rsidDel="000D7EE3" w:rsidRDefault="007241EE" w:rsidP="00AF7244">
            <w:pPr>
              <w:pStyle w:val="StylNadodrky"/>
              <w:keepNext w:val="0"/>
            </w:pPr>
            <w:r w:rsidRPr="00754A19">
              <w:t>ČSN 05 0705</w:t>
            </w:r>
          </w:p>
        </w:tc>
        <w:tc>
          <w:tcPr>
            <w:tcW w:w="6335" w:type="dxa"/>
          </w:tcPr>
          <w:p w:rsidR="007241EE" w:rsidRPr="005B392D" w:rsidDel="000D7EE3" w:rsidRDefault="007241EE" w:rsidP="00AF7244">
            <w:pPr>
              <w:pStyle w:val="StylNadodrky"/>
            </w:pPr>
            <w:r w:rsidRPr="00CE5AEC">
              <w:t xml:space="preserve">Zaškolení pracovníků a základní kurzy svářečů. </w:t>
            </w:r>
          </w:p>
        </w:tc>
      </w:tr>
      <w:tr w:rsidR="007241EE" w:rsidRPr="00F1648B" w:rsidTr="007241EE">
        <w:trPr>
          <w:cantSplit/>
        </w:trPr>
        <w:tc>
          <w:tcPr>
            <w:tcW w:w="3304" w:type="dxa"/>
          </w:tcPr>
          <w:p w:rsidR="007241EE" w:rsidRPr="00F1648B" w:rsidRDefault="007241EE" w:rsidP="00AF7244">
            <w:pPr>
              <w:pStyle w:val="StylNadodrky"/>
              <w:keepNext w:val="0"/>
            </w:pPr>
            <w:r w:rsidRPr="00754A19" w:rsidDel="000D7EE3">
              <w:t>ČSN 33 1500</w:t>
            </w:r>
          </w:p>
        </w:tc>
        <w:tc>
          <w:tcPr>
            <w:tcW w:w="6335" w:type="dxa"/>
          </w:tcPr>
          <w:p w:rsidR="007241EE" w:rsidRPr="00F1648B" w:rsidRDefault="007241EE" w:rsidP="00AF7244">
            <w:pPr>
              <w:pStyle w:val="StylNadodrky"/>
            </w:pPr>
            <w:r w:rsidRPr="005B392D" w:rsidDel="000D7EE3">
              <w:t>Ochrana před úrazem elektrickým proudem</w:t>
            </w:r>
            <w:r w:rsidRPr="005B392D">
              <w:t xml:space="preserve">. </w:t>
            </w:r>
            <w:r w:rsidRPr="005B392D" w:rsidDel="000D7EE3">
              <w:t>Elektrotechnické předpisy. Revize elektrických zařízení</w:t>
            </w:r>
          </w:p>
        </w:tc>
      </w:tr>
      <w:tr w:rsidR="007241EE" w:rsidRPr="00F1648B" w:rsidTr="007241EE">
        <w:trPr>
          <w:cantSplit/>
        </w:trPr>
        <w:tc>
          <w:tcPr>
            <w:tcW w:w="3304" w:type="dxa"/>
          </w:tcPr>
          <w:p w:rsidR="007241EE" w:rsidRPr="00F1648B" w:rsidRDefault="007241EE" w:rsidP="00AF7244">
            <w:pPr>
              <w:pStyle w:val="StylNadodrky"/>
              <w:keepNext w:val="0"/>
            </w:pPr>
            <w:r w:rsidRPr="00754A19">
              <w:t>ČSN 33 2000-4–41</w:t>
            </w:r>
            <w:r w:rsidRPr="00CE5AEC">
              <w:t xml:space="preserve"> ed.2</w:t>
            </w:r>
          </w:p>
        </w:tc>
        <w:tc>
          <w:tcPr>
            <w:tcW w:w="6335" w:type="dxa"/>
          </w:tcPr>
          <w:p w:rsidR="007241EE" w:rsidRPr="00F1648B" w:rsidRDefault="007241EE" w:rsidP="00AF7244">
            <w:pPr>
              <w:pStyle w:val="StylNadodrky"/>
            </w:pPr>
            <w:r w:rsidRPr="00CE5AEC">
              <w:t xml:space="preserve">Elektrické instalace nízkého napětí – Část 4–41: Ochranná opatření pro zajištění bezpečnosti – Ochrana před úrazem elektrickým proudem. </w:t>
            </w:r>
          </w:p>
        </w:tc>
      </w:tr>
      <w:tr w:rsidR="007241EE" w:rsidRPr="00F1648B" w:rsidTr="007241EE">
        <w:trPr>
          <w:cantSplit/>
        </w:trPr>
        <w:tc>
          <w:tcPr>
            <w:tcW w:w="3304" w:type="dxa"/>
          </w:tcPr>
          <w:p w:rsidR="007241EE" w:rsidRPr="00754A19" w:rsidRDefault="007241EE" w:rsidP="00AF7244">
            <w:pPr>
              <w:pStyle w:val="StylNadodrky"/>
              <w:keepNext w:val="0"/>
            </w:pPr>
            <w:r w:rsidRPr="00754A19">
              <w:t>ČSN 33 2000-4–41</w:t>
            </w:r>
            <w:r w:rsidRPr="005B392D">
              <w:t xml:space="preserve"> ed.2</w:t>
            </w:r>
          </w:p>
        </w:tc>
        <w:tc>
          <w:tcPr>
            <w:tcW w:w="6335" w:type="dxa"/>
          </w:tcPr>
          <w:p w:rsidR="007241EE" w:rsidRPr="005B392D" w:rsidRDefault="007241EE" w:rsidP="00AF7244">
            <w:pPr>
              <w:pStyle w:val="StylNadodrky"/>
            </w:pPr>
            <w:r w:rsidRPr="005B392D">
              <w:t xml:space="preserve">Elektrické instalace nízkého napětí – Část 4–41: Ochranná opatření pro zajištění bezpečnosti – Ochrana před úrazem elektrickým proudem. </w:t>
            </w:r>
          </w:p>
        </w:tc>
      </w:tr>
      <w:tr w:rsidR="00970ABD" w:rsidRPr="00F1648B" w:rsidTr="007241EE">
        <w:trPr>
          <w:cantSplit/>
        </w:trPr>
        <w:tc>
          <w:tcPr>
            <w:tcW w:w="3304" w:type="dxa"/>
          </w:tcPr>
          <w:p w:rsidR="00970ABD" w:rsidRPr="00FD735F" w:rsidRDefault="00970ABD" w:rsidP="00AF7244">
            <w:pPr>
              <w:pStyle w:val="StylNadodrky"/>
              <w:keepNext w:val="0"/>
            </w:pPr>
            <w:r w:rsidRPr="002A2A8E">
              <w:t>ČSN 33 2000-5-52 ed. 2</w:t>
            </w:r>
          </w:p>
        </w:tc>
        <w:tc>
          <w:tcPr>
            <w:tcW w:w="6335" w:type="dxa"/>
          </w:tcPr>
          <w:p w:rsidR="00970ABD" w:rsidRPr="005B392D" w:rsidRDefault="00970ABD" w:rsidP="00970ABD">
            <w:pPr>
              <w:pStyle w:val="StylNadodrky"/>
            </w:pPr>
            <w:r w:rsidRPr="002A2A8E">
              <w:t>Elektrické instalace nízkého napětí –</w:t>
            </w:r>
            <w:r>
              <w:t xml:space="preserve"> Část 5-52: Výběr a stavba elektrických zařízení – Elektrická vedení</w:t>
            </w:r>
          </w:p>
        </w:tc>
      </w:tr>
      <w:tr w:rsidR="007241EE" w:rsidRPr="00F1648B" w:rsidTr="007241EE">
        <w:trPr>
          <w:cantSplit/>
        </w:trPr>
        <w:tc>
          <w:tcPr>
            <w:tcW w:w="3304" w:type="dxa"/>
          </w:tcPr>
          <w:p w:rsidR="007241EE" w:rsidRPr="00754A19" w:rsidRDefault="007241EE" w:rsidP="00AF7244">
            <w:pPr>
              <w:pStyle w:val="StylNadodrky"/>
              <w:keepNext w:val="0"/>
            </w:pPr>
            <w:r w:rsidRPr="00FD735F">
              <w:t>ČSN 33 2000-6</w:t>
            </w:r>
          </w:p>
        </w:tc>
        <w:tc>
          <w:tcPr>
            <w:tcW w:w="6335" w:type="dxa"/>
          </w:tcPr>
          <w:p w:rsidR="007241EE" w:rsidRPr="005B392D" w:rsidRDefault="007241EE" w:rsidP="00AF7244">
            <w:pPr>
              <w:pStyle w:val="StylNadodrky"/>
            </w:pPr>
            <w:r w:rsidRPr="005B392D">
              <w:t xml:space="preserve">Elektrické instalace budov - Část 6-61: Revize - Výchozí revize. </w:t>
            </w:r>
            <w:r w:rsidRPr="005B392D" w:rsidDel="000D7EE3">
              <w:t>Elektr</w:t>
            </w:r>
            <w:r w:rsidRPr="00E46CB3" w:rsidDel="000D7EE3">
              <w:t>o</w:t>
            </w:r>
            <w:r w:rsidRPr="005B392D" w:rsidDel="000D7EE3">
              <w:t xml:space="preserve">technické předpisy. </w:t>
            </w:r>
          </w:p>
        </w:tc>
      </w:tr>
      <w:tr w:rsidR="007241EE" w:rsidRPr="00F1648B" w:rsidTr="007241EE">
        <w:trPr>
          <w:cantSplit/>
        </w:trPr>
        <w:tc>
          <w:tcPr>
            <w:tcW w:w="3304" w:type="dxa"/>
          </w:tcPr>
          <w:p w:rsidR="007241EE" w:rsidRPr="00F1648B" w:rsidRDefault="007241EE" w:rsidP="00AF7244">
            <w:pPr>
              <w:pStyle w:val="StylNadodrky"/>
              <w:keepNext w:val="0"/>
            </w:pPr>
            <w:r w:rsidRPr="00F1648B">
              <w:t>ČSN 33 2165</w:t>
            </w:r>
          </w:p>
        </w:tc>
        <w:tc>
          <w:tcPr>
            <w:tcW w:w="6335" w:type="dxa"/>
          </w:tcPr>
          <w:p w:rsidR="007241EE" w:rsidRPr="00F1648B" w:rsidRDefault="007241EE" w:rsidP="00AF7244">
            <w:pPr>
              <w:pStyle w:val="StylNadodrky"/>
            </w:pPr>
            <w:r w:rsidRPr="00F1648B">
              <w:t>Elektrotechnické předpisy. Zásady pro ochranu ocelových izolov</w:t>
            </w:r>
            <w:r w:rsidRPr="005B392D">
              <w:t>a</w:t>
            </w:r>
            <w:r w:rsidRPr="00F1648B">
              <w:t>ných potrubí uložených v zemi před nebezpečnými vlivy venkovních trojfáz</w:t>
            </w:r>
            <w:r w:rsidRPr="00E46CB3">
              <w:t>o</w:t>
            </w:r>
            <w:r w:rsidRPr="00F1648B">
              <w:t>vých vedení a stanic vvn a zvn</w:t>
            </w:r>
          </w:p>
        </w:tc>
      </w:tr>
      <w:tr w:rsidR="007241EE" w:rsidRPr="00F1648B" w:rsidTr="007241EE">
        <w:trPr>
          <w:cantSplit/>
        </w:trPr>
        <w:tc>
          <w:tcPr>
            <w:tcW w:w="3304" w:type="dxa"/>
          </w:tcPr>
          <w:p w:rsidR="007241EE" w:rsidRPr="00754A19" w:rsidRDefault="007241EE" w:rsidP="00AF7244">
            <w:pPr>
              <w:pStyle w:val="StylNadodrky"/>
              <w:keepNext w:val="0"/>
            </w:pPr>
            <w:r>
              <w:t>ČSN 34 5791-2-11:1992</w:t>
            </w:r>
          </w:p>
        </w:tc>
        <w:tc>
          <w:tcPr>
            <w:tcW w:w="6335" w:type="dxa"/>
          </w:tcPr>
          <w:p w:rsidR="007241EE" w:rsidRPr="005B392D" w:rsidRDefault="007241EE" w:rsidP="00AF7244">
            <w:pPr>
              <w:pStyle w:val="StylNadodrky"/>
            </w:pPr>
            <w:r w:rsidRPr="00173E73">
              <w:t xml:space="preserve">Elektrotechnické a elektronické výrobky – Základní zkoušky vlivu vnějších činitelů prostředí – Část 2-11: Zkouška Ka: Solná mlha </w:t>
            </w:r>
          </w:p>
        </w:tc>
      </w:tr>
      <w:tr w:rsidR="007241EE" w:rsidRPr="00F1648B" w:rsidTr="007241EE">
        <w:trPr>
          <w:cantSplit/>
        </w:trPr>
        <w:tc>
          <w:tcPr>
            <w:tcW w:w="3304" w:type="dxa"/>
          </w:tcPr>
          <w:p w:rsidR="007241EE" w:rsidRPr="00E46CB3" w:rsidRDefault="007241EE" w:rsidP="00AF7244">
            <w:pPr>
              <w:pStyle w:val="StylNadodrky"/>
              <w:keepNext w:val="0"/>
            </w:pPr>
            <w:r w:rsidRPr="00754A19">
              <w:t>ČSN 42 5315</w:t>
            </w:r>
          </w:p>
        </w:tc>
        <w:tc>
          <w:tcPr>
            <w:tcW w:w="6335" w:type="dxa"/>
          </w:tcPr>
          <w:p w:rsidR="007241EE" w:rsidRPr="00F1648B" w:rsidRDefault="007241EE" w:rsidP="00AF7244">
            <w:pPr>
              <w:pStyle w:val="StylNadodrky"/>
            </w:pPr>
            <w:r w:rsidRPr="005B392D">
              <w:t xml:space="preserve">Plechy z ocelí třídy 17 válcované za tepla. Rozměrová norma. </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10 289</w:t>
            </w:r>
          </w:p>
        </w:tc>
        <w:tc>
          <w:tcPr>
            <w:tcW w:w="6335" w:type="dxa"/>
          </w:tcPr>
          <w:p w:rsidR="007241EE" w:rsidRPr="00F1648B" w:rsidRDefault="007241EE" w:rsidP="00496378">
            <w:pPr>
              <w:pStyle w:val="StylNadodrky"/>
            </w:pPr>
            <w:r w:rsidRPr="00F1648B">
              <w:t>Ocelové trubky a tvarovky pro potrubí uložená v zemi nebo ve</w:t>
            </w:r>
            <w:r w:rsidR="00496378">
              <w:t> </w:t>
            </w:r>
            <w:r w:rsidRPr="00F1648B">
              <w:t>vodě – Vnější nátěrové epoxidové a modifikované epoxidové povlak</w:t>
            </w:r>
          </w:p>
        </w:tc>
      </w:tr>
      <w:tr w:rsidR="007241EE" w:rsidRPr="00F1648B" w:rsidTr="007241EE">
        <w:trPr>
          <w:cantSplit/>
          <w:trHeight w:val="440"/>
        </w:trPr>
        <w:tc>
          <w:tcPr>
            <w:tcW w:w="3304" w:type="dxa"/>
          </w:tcPr>
          <w:p w:rsidR="007241EE" w:rsidRPr="00F1648B" w:rsidRDefault="007241EE" w:rsidP="00AF7244">
            <w:pPr>
              <w:pStyle w:val="StylNadodrky"/>
              <w:keepNext w:val="0"/>
            </w:pPr>
            <w:r w:rsidRPr="00F1648B">
              <w:t>ČSN EN 10 290</w:t>
            </w:r>
          </w:p>
        </w:tc>
        <w:tc>
          <w:tcPr>
            <w:tcW w:w="6335" w:type="dxa"/>
          </w:tcPr>
          <w:p w:rsidR="007241EE" w:rsidRPr="00F1648B" w:rsidRDefault="007241EE" w:rsidP="00496378">
            <w:pPr>
              <w:pStyle w:val="StylNadodrky"/>
            </w:pPr>
            <w:r w:rsidRPr="00F1648B">
              <w:t>Ocelové trubky a tvarovky pro potrubí uložená v zemi nebo ve</w:t>
            </w:r>
            <w:r w:rsidR="00496378">
              <w:t> </w:t>
            </w:r>
            <w:r w:rsidRPr="00F1648B">
              <w:t>vodě – Vnější nátěrové polyuretanové a modifikované polyuretanové povlaky</w:t>
            </w:r>
          </w:p>
        </w:tc>
      </w:tr>
      <w:tr w:rsidR="007241EE" w:rsidRPr="00F1648B" w:rsidTr="007241EE">
        <w:trPr>
          <w:cantSplit/>
        </w:trPr>
        <w:tc>
          <w:tcPr>
            <w:tcW w:w="3304" w:type="dxa"/>
          </w:tcPr>
          <w:p w:rsidR="007241EE" w:rsidRPr="00F1648B" w:rsidRDefault="007241EE" w:rsidP="00AF7244">
            <w:pPr>
              <w:pStyle w:val="StylNadodrky"/>
              <w:keepNext w:val="0"/>
            </w:pPr>
            <w:r w:rsidRPr="00754A19">
              <w:lastRenderedPageBreak/>
              <w:t>ČSN EN 12 732</w:t>
            </w:r>
          </w:p>
        </w:tc>
        <w:tc>
          <w:tcPr>
            <w:tcW w:w="6335" w:type="dxa"/>
          </w:tcPr>
          <w:p w:rsidR="007241EE" w:rsidRPr="00F1648B" w:rsidRDefault="007241EE" w:rsidP="00AF7244">
            <w:pPr>
              <w:pStyle w:val="StylNadodrky"/>
            </w:pPr>
            <w:r w:rsidRPr="005B392D">
              <w:t>Zásobování plynem – Svařované ocelové potrubí – Funkční požadavky</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12068</w:t>
            </w:r>
          </w:p>
        </w:tc>
        <w:tc>
          <w:tcPr>
            <w:tcW w:w="6335" w:type="dxa"/>
          </w:tcPr>
          <w:p w:rsidR="007241EE" w:rsidRPr="00F1648B" w:rsidRDefault="007241EE" w:rsidP="00AF7244">
            <w:pPr>
              <w:pStyle w:val="StylNadodrky"/>
            </w:pPr>
            <w:r w:rsidRPr="00F1648B">
              <w:t>Katodická ochrana – Vnější organické povlaky pro ochranu proti korozi v zemi nebo ve vodě uložených ocelových potrubí a používané za působení katodické ochrany – Páskové a smršťovací materiály</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12954</w:t>
            </w:r>
          </w:p>
        </w:tc>
        <w:tc>
          <w:tcPr>
            <w:tcW w:w="6335" w:type="dxa"/>
          </w:tcPr>
          <w:p w:rsidR="007241EE" w:rsidRPr="00F1648B" w:rsidRDefault="007241EE" w:rsidP="00AF7244">
            <w:pPr>
              <w:pStyle w:val="StylNadodrky"/>
            </w:pPr>
            <w:r w:rsidRPr="00F1648B">
              <w:t>Katodická ochrana kovových zařízení uložených v půdě nebo vodě – Všeobecné zásady a aplikace na potrubí</w:t>
            </w:r>
          </w:p>
        </w:tc>
      </w:tr>
      <w:tr w:rsidR="007241EE" w:rsidRPr="00F1648B" w:rsidTr="007241EE">
        <w:trPr>
          <w:cantSplit/>
        </w:trPr>
        <w:tc>
          <w:tcPr>
            <w:tcW w:w="3304" w:type="dxa"/>
          </w:tcPr>
          <w:p w:rsidR="007241EE" w:rsidRPr="00F1648B" w:rsidRDefault="007241EE" w:rsidP="00AF7244">
            <w:pPr>
              <w:pStyle w:val="StylNadodrky"/>
              <w:keepNext w:val="0"/>
            </w:pPr>
            <w:r w:rsidRPr="00754A19">
              <w:t>ČSN EN 15</w:t>
            </w:r>
            <w:r>
              <w:t xml:space="preserve"> </w:t>
            </w:r>
            <w:r w:rsidRPr="00754A19">
              <w:t>257</w:t>
            </w:r>
          </w:p>
        </w:tc>
        <w:tc>
          <w:tcPr>
            <w:tcW w:w="6335" w:type="dxa"/>
          </w:tcPr>
          <w:p w:rsidR="007241EE" w:rsidRPr="00F1648B" w:rsidRDefault="007241EE" w:rsidP="00AF7244">
            <w:pPr>
              <w:pStyle w:val="StylNadodrky"/>
            </w:pPr>
            <w:r w:rsidRPr="005B392D">
              <w:t>Katodická ochrana – Stupně odborné způsobilosti a certifikace pracovníků katodické ochrany</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1714</w:t>
            </w:r>
            <w:r w:rsidRPr="00F1648B">
              <w:tab/>
            </w:r>
          </w:p>
        </w:tc>
        <w:tc>
          <w:tcPr>
            <w:tcW w:w="6335" w:type="dxa"/>
          </w:tcPr>
          <w:p w:rsidR="007241EE" w:rsidRPr="00F1648B" w:rsidRDefault="007241EE" w:rsidP="00AF7244">
            <w:pPr>
              <w:pStyle w:val="StylNadodrky"/>
            </w:pPr>
            <w:r w:rsidRPr="00F1648B">
              <w:t>Nedestruktivní zkoušení svarů – Zkoušení svarových spojů ultrazvukem</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287–1 / ČSN EN ISO 9606-1</w:t>
            </w:r>
          </w:p>
        </w:tc>
        <w:tc>
          <w:tcPr>
            <w:tcW w:w="6335" w:type="dxa"/>
          </w:tcPr>
          <w:p w:rsidR="007241EE" w:rsidRPr="00F1648B" w:rsidRDefault="007241EE" w:rsidP="00AF7244">
            <w:pPr>
              <w:pStyle w:val="StylNadodrky"/>
            </w:pPr>
            <w:r w:rsidRPr="00F1648B">
              <w:t>Zkoušky svářečů – Tavné svařování – Část 1: Oceli</w:t>
            </w:r>
          </w:p>
        </w:tc>
      </w:tr>
      <w:tr w:rsidR="007241EE" w:rsidRPr="00F1648B" w:rsidTr="007241EE">
        <w:trPr>
          <w:cantSplit/>
        </w:trPr>
        <w:tc>
          <w:tcPr>
            <w:tcW w:w="3304" w:type="dxa"/>
          </w:tcPr>
          <w:p w:rsidR="007241EE" w:rsidRPr="00F1648B" w:rsidRDefault="007241EE" w:rsidP="00AF7244">
            <w:pPr>
              <w:pStyle w:val="StylNadodrky"/>
              <w:keepNext w:val="0"/>
            </w:pPr>
            <w:r w:rsidRPr="00754A19">
              <w:t>ČSN EN 50122–1 a 2</w:t>
            </w:r>
            <w:r>
              <w:t xml:space="preserve"> ed.2</w:t>
            </w:r>
          </w:p>
        </w:tc>
        <w:tc>
          <w:tcPr>
            <w:tcW w:w="6335" w:type="dxa"/>
          </w:tcPr>
          <w:p w:rsidR="007241EE" w:rsidRPr="00CE5AEC" w:rsidDel="007241EE" w:rsidRDefault="007241EE" w:rsidP="007241EE">
            <w:pPr>
              <w:pStyle w:val="StylNadodrky"/>
            </w:pPr>
            <w:r w:rsidRPr="00CE5AEC">
              <w:t>Drážní zařízení - Pevná trakční zařízení - Elektrická bezpečnost, uzemňování a zpětný obvod - Část 1: Ochranná opatření proti úr</w:t>
            </w:r>
            <w:r w:rsidRPr="00E46CB3">
              <w:t>a</w:t>
            </w:r>
            <w:r w:rsidRPr="00CE5AEC">
              <w:t>zu elektrickým proudem</w:t>
            </w:r>
            <w:r>
              <w:t>,</w:t>
            </w:r>
          </w:p>
          <w:p w:rsidR="007241EE" w:rsidRPr="00F1648B" w:rsidRDefault="007241EE" w:rsidP="007241EE">
            <w:pPr>
              <w:pStyle w:val="StylNadodrky"/>
            </w:pPr>
            <w:r w:rsidRPr="00CE5AEC">
              <w:t>Drážní zařízení - Pevná trakční zařízení - Elektrická bezpečnost, uze</w:t>
            </w:r>
            <w:r w:rsidRPr="00E46CB3">
              <w:t>m</w:t>
            </w:r>
            <w:r w:rsidRPr="00CE5AEC">
              <w:t>nění a zpětný obvod - Část 2: Ochranná opatření proti účinkům bludných proudů DC trakčních soustav</w:t>
            </w:r>
          </w:p>
        </w:tc>
      </w:tr>
      <w:tr w:rsidR="007241EE" w:rsidRPr="00F1648B" w:rsidTr="007241EE">
        <w:trPr>
          <w:cantSplit/>
        </w:trPr>
        <w:tc>
          <w:tcPr>
            <w:tcW w:w="3304" w:type="dxa"/>
          </w:tcPr>
          <w:p w:rsidR="007241EE" w:rsidRPr="00F1648B" w:rsidRDefault="007241EE" w:rsidP="00AF7244">
            <w:pPr>
              <w:pStyle w:val="StylNadodrky"/>
              <w:keepNext w:val="0"/>
            </w:pPr>
            <w:r w:rsidRPr="00754A19">
              <w:t>ČSN EN 50162</w:t>
            </w:r>
          </w:p>
        </w:tc>
        <w:tc>
          <w:tcPr>
            <w:tcW w:w="6335" w:type="dxa"/>
          </w:tcPr>
          <w:p w:rsidR="007241EE" w:rsidRPr="00F1648B" w:rsidRDefault="007241EE" w:rsidP="00AF7244">
            <w:pPr>
              <w:pStyle w:val="StylNadodrky"/>
            </w:pPr>
            <w:r w:rsidRPr="00173E73">
              <w:t>Ochrana před korozí bludnými proudy ze stejnosměrných proudových soustav</w:t>
            </w:r>
          </w:p>
        </w:tc>
      </w:tr>
      <w:tr w:rsidR="007241EE" w:rsidRPr="00F1648B" w:rsidTr="007241EE">
        <w:trPr>
          <w:cantSplit/>
        </w:trPr>
        <w:tc>
          <w:tcPr>
            <w:tcW w:w="3304" w:type="dxa"/>
          </w:tcPr>
          <w:p w:rsidR="007241EE" w:rsidRPr="00F23247" w:rsidDel="000D7EE3" w:rsidRDefault="007241EE" w:rsidP="00AF7244">
            <w:pPr>
              <w:pStyle w:val="StylNadodrky"/>
              <w:keepNext w:val="0"/>
            </w:pPr>
            <w:r w:rsidRPr="00F23247">
              <w:t>ČSN EN 50443</w:t>
            </w:r>
          </w:p>
        </w:tc>
        <w:tc>
          <w:tcPr>
            <w:tcW w:w="6335" w:type="dxa"/>
          </w:tcPr>
          <w:p w:rsidR="007241EE" w:rsidRPr="005B392D" w:rsidDel="000D7EE3" w:rsidRDefault="007241EE" w:rsidP="00AF7244">
            <w:pPr>
              <w:pStyle w:val="StylNadodrky"/>
            </w:pPr>
            <w:r>
              <w:t>Účinky elektromagnetické interference na potrubí způsobené AC v</w:t>
            </w:r>
            <w:r w:rsidRPr="00E46CB3">
              <w:t>y</w:t>
            </w:r>
            <w:r>
              <w:t>sokonapěťovými elektrickými trakčními soustavami a/nebo AC vys</w:t>
            </w:r>
            <w:r w:rsidRPr="00E46CB3">
              <w:t>o</w:t>
            </w:r>
            <w:r>
              <w:t>konapěťovými napájecími soustavami.</w:t>
            </w:r>
          </w:p>
        </w:tc>
      </w:tr>
      <w:tr w:rsidR="007241EE" w:rsidRPr="00F1648B" w:rsidTr="007241EE">
        <w:trPr>
          <w:cantSplit/>
        </w:trPr>
        <w:tc>
          <w:tcPr>
            <w:tcW w:w="3304" w:type="dxa"/>
          </w:tcPr>
          <w:p w:rsidR="007241EE" w:rsidRPr="00754A19" w:rsidRDefault="007241EE" w:rsidP="00AF7244">
            <w:pPr>
              <w:pStyle w:val="StylNadodrky"/>
              <w:keepNext w:val="0"/>
            </w:pPr>
            <w:r>
              <w:t>ČSN EN 55011 ed.3</w:t>
            </w:r>
          </w:p>
        </w:tc>
        <w:tc>
          <w:tcPr>
            <w:tcW w:w="6335" w:type="dxa"/>
          </w:tcPr>
          <w:p w:rsidR="007241EE" w:rsidRPr="00CE5AEC" w:rsidRDefault="007241EE" w:rsidP="00AF7244">
            <w:pPr>
              <w:pStyle w:val="StylNadodrky"/>
            </w:pPr>
            <w:r w:rsidRPr="00173E73">
              <w:t>Průmyslové, vědecké a lékařské (ISM) vysokofrekvenční zařízení – Ch</w:t>
            </w:r>
            <w:r w:rsidRPr="00CE5AEC">
              <w:t>a</w:t>
            </w:r>
            <w:r w:rsidRPr="00173E73">
              <w:t>rakteristiky radiového rušení – Meze a měřící metody</w:t>
            </w:r>
          </w:p>
        </w:tc>
      </w:tr>
      <w:tr w:rsidR="007241EE" w:rsidRPr="00F1648B" w:rsidTr="007241EE">
        <w:trPr>
          <w:cantSplit/>
        </w:trPr>
        <w:tc>
          <w:tcPr>
            <w:tcW w:w="3304" w:type="dxa"/>
          </w:tcPr>
          <w:p w:rsidR="007241EE" w:rsidRPr="00CE5AEC" w:rsidRDefault="007241EE" w:rsidP="00AF7244">
            <w:pPr>
              <w:pStyle w:val="StylNadodrky"/>
              <w:keepNext w:val="0"/>
            </w:pPr>
            <w:r w:rsidRPr="00754A19" w:rsidDel="0036744C">
              <w:t>ČSN EN 60</w:t>
            </w:r>
            <w:r>
              <w:t xml:space="preserve"> </w:t>
            </w:r>
            <w:r w:rsidRPr="00754A19" w:rsidDel="0036744C">
              <w:t>439–1</w:t>
            </w:r>
            <w:r>
              <w:t>ed.2</w:t>
            </w:r>
          </w:p>
        </w:tc>
        <w:tc>
          <w:tcPr>
            <w:tcW w:w="6335" w:type="dxa"/>
          </w:tcPr>
          <w:p w:rsidR="007241EE" w:rsidRPr="00CE5AEC" w:rsidRDefault="007241EE" w:rsidP="00AF7244">
            <w:pPr>
              <w:pStyle w:val="StylNadodrky"/>
            </w:pPr>
            <w:r w:rsidRPr="00173E73" w:rsidDel="00FC343A">
              <w:t xml:space="preserve">Rozváděče </w:t>
            </w:r>
            <w:r>
              <w:t xml:space="preserve">NN </w:t>
            </w:r>
            <w:r w:rsidRPr="00173E73" w:rsidDel="00FC343A">
              <w:t>– Část 1: Typově zkoušené a částečně typově zkoušené rozváděče</w:t>
            </w:r>
          </w:p>
        </w:tc>
      </w:tr>
      <w:tr w:rsidR="007241EE" w:rsidRPr="00F1648B" w:rsidTr="007241EE">
        <w:trPr>
          <w:cantSplit/>
        </w:trPr>
        <w:tc>
          <w:tcPr>
            <w:tcW w:w="3304" w:type="dxa"/>
          </w:tcPr>
          <w:p w:rsidR="007241EE" w:rsidRPr="00DD5E1E" w:rsidRDefault="007241EE" w:rsidP="00AF7244">
            <w:pPr>
              <w:pStyle w:val="StylNadodrky"/>
              <w:keepNext w:val="0"/>
            </w:pPr>
            <w:r w:rsidRPr="00CE5AEC">
              <w:t>ČSN EN 61000</w:t>
            </w:r>
          </w:p>
        </w:tc>
        <w:tc>
          <w:tcPr>
            <w:tcW w:w="6335" w:type="dxa"/>
          </w:tcPr>
          <w:p w:rsidR="007241EE" w:rsidRPr="00DD5E1E" w:rsidRDefault="007241EE" w:rsidP="00AF7244">
            <w:pPr>
              <w:pStyle w:val="StylNadodrky"/>
            </w:pPr>
            <w:r w:rsidRPr="00CE5AEC">
              <w:t>Elektromagnetická kompatibilita zařízení pro měření a řízení průmysl</w:t>
            </w:r>
            <w:r w:rsidRPr="00E46CB3">
              <w:t>o</w:t>
            </w:r>
            <w:r w:rsidRPr="00CE5AEC">
              <w:t xml:space="preserve">vých procesů. </w:t>
            </w:r>
          </w:p>
        </w:tc>
      </w:tr>
      <w:tr w:rsidR="007241EE" w:rsidRPr="00F1648B" w:rsidTr="007241EE">
        <w:trPr>
          <w:cantSplit/>
        </w:trPr>
        <w:tc>
          <w:tcPr>
            <w:tcW w:w="3304" w:type="dxa"/>
          </w:tcPr>
          <w:p w:rsidR="007241EE" w:rsidRPr="00F1648B" w:rsidRDefault="007241EE" w:rsidP="00AF7244">
            <w:pPr>
              <w:pStyle w:val="StylNadodrky"/>
              <w:keepNext w:val="0"/>
            </w:pPr>
            <w:r w:rsidRPr="00A66631">
              <w:t>ČSN EN 61010-1 ed.2</w:t>
            </w:r>
          </w:p>
        </w:tc>
        <w:tc>
          <w:tcPr>
            <w:tcW w:w="6335" w:type="dxa"/>
          </w:tcPr>
          <w:p w:rsidR="007241EE" w:rsidRPr="00F1648B" w:rsidRDefault="007241EE" w:rsidP="00AF7244">
            <w:pPr>
              <w:pStyle w:val="StylNadodrky"/>
            </w:pPr>
            <w:r w:rsidRPr="00A66631">
              <w:t>Bezpečnostní požadavky na elektrické měřící, řídící a laboratorní zař</w:t>
            </w:r>
            <w:r w:rsidRPr="00CE5AEC">
              <w:t>í</w:t>
            </w:r>
            <w:r w:rsidRPr="00A66631">
              <w:t xml:space="preserve">zení – Část 1: Všeobecné požadavky </w:t>
            </w:r>
          </w:p>
        </w:tc>
      </w:tr>
      <w:tr w:rsidR="007241EE" w:rsidRPr="00F1648B" w:rsidTr="007241EE">
        <w:trPr>
          <w:cantSplit/>
        </w:trPr>
        <w:tc>
          <w:tcPr>
            <w:tcW w:w="3304" w:type="dxa"/>
          </w:tcPr>
          <w:p w:rsidR="007241EE" w:rsidRPr="00754A19" w:rsidDel="000D7EE3" w:rsidRDefault="00663DFA" w:rsidP="00AF7244">
            <w:pPr>
              <w:pStyle w:val="StylNadodrky"/>
              <w:keepNext w:val="0"/>
            </w:pPr>
            <w:hyperlink r:id="rId11" w:tooltip="Detailní info" w:history="1">
              <w:r w:rsidR="007241EE" w:rsidRPr="00E46CB3">
                <w:t>ČSN EN 62305 ed. 2</w:t>
              </w:r>
            </w:hyperlink>
          </w:p>
        </w:tc>
        <w:tc>
          <w:tcPr>
            <w:tcW w:w="6335" w:type="dxa"/>
          </w:tcPr>
          <w:p w:rsidR="007241EE" w:rsidRPr="005B392D" w:rsidDel="000D7EE3" w:rsidRDefault="007241EE" w:rsidP="00AF7244">
            <w:pPr>
              <w:pStyle w:val="StylNadodrky"/>
            </w:pPr>
            <w:r w:rsidRPr="00173E73">
              <w:t>Ochrana před bleskem</w:t>
            </w:r>
            <w:r>
              <w:t xml:space="preserve">. </w:t>
            </w:r>
            <w:r w:rsidRPr="00173E73" w:rsidDel="00D91BC4">
              <w:t>Elektrotechnické předpisy ČSN. Předpisy pro</w:t>
            </w:r>
            <w:r>
              <w:t> </w:t>
            </w:r>
            <w:r w:rsidRPr="00173E73" w:rsidDel="00D91BC4">
              <w:t>ochranu před blesk</w:t>
            </w:r>
            <w:r>
              <w:t xml:space="preserve">. </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11126 díly 4 a 6</w:t>
            </w:r>
          </w:p>
        </w:tc>
        <w:tc>
          <w:tcPr>
            <w:tcW w:w="6335" w:type="dxa"/>
          </w:tcPr>
          <w:p w:rsidR="007241EE" w:rsidRPr="00F1648B" w:rsidRDefault="007241EE" w:rsidP="00AF7244">
            <w:pPr>
              <w:pStyle w:val="StylNadodrky"/>
            </w:pPr>
            <w:r w:rsidRPr="00F1648B">
              <w:t>Příprava ocelových podkladů před nanesením nátěrových hmot a obdobných výrobků – Specifikace nekovových otryskávacích prostředků</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12 944 díly 1– 8</w:t>
            </w:r>
          </w:p>
        </w:tc>
        <w:tc>
          <w:tcPr>
            <w:tcW w:w="6335" w:type="dxa"/>
          </w:tcPr>
          <w:p w:rsidR="007241EE" w:rsidRPr="00F1648B" w:rsidRDefault="007241EE" w:rsidP="00AF7244">
            <w:pPr>
              <w:pStyle w:val="StylNadodrky"/>
            </w:pPr>
            <w:r w:rsidRPr="00F1648B">
              <w:t>Nátěrové hmoty – Protikorozní ochrana ocelových konstrukcí ochrannými nátěrovými systémy</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14 919</w:t>
            </w:r>
          </w:p>
        </w:tc>
        <w:tc>
          <w:tcPr>
            <w:tcW w:w="6335" w:type="dxa"/>
          </w:tcPr>
          <w:p w:rsidR="007241EE" w:rsidRPr="00F1648B" w:rsidRDefault="007241EE" w:rsidP="00AF7244">
            <w:pPr>
              <w:pStyle w:val="StylNadodrky"/>
            </w:pPr>
            <w:r w:rsidRPr="00F1648B">
              <w:t>Žárové stříkání – Dráty, tyčinky a kordy pro stříkání plamenem a stříkání elektrickým obloukem - Klasifikace - Technické dodací po</w:t>
            </w:r>
            <w:r w:rsidRPr="005B392D">
              <w:t>d</w:t>
            </w:r>
            <w:r w:rsidRPr="00F1648B">
              <w:t>mínky</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14922 (části 1</w:t>
            </w:r>
            <w:r w:rsidRPr="005B392D">
              <w:sym w:font="Symbol" w:char="F0B8"/>
            </w:r>
            <w:r w:rsidRPr="00F1648B">
              <w:t>4)</w:t>
            </w:r>
          </w:p>
        </w:tc>
        <w:tc>
          <w:tcPr>
            <w:tcW w:w="6335" w:type="dxa"/>
          </w:tcPr>
          <w:p w:rsidR="007241EE" w:rsidRPr="00F1648B" w:rsidRDefault="007241EE" w:rsidP="00AF7244">
            <w:pPr>
              <w:pStyle w:val="StylNadodrky"/>
            </w:pPr>
            <w:r w:rsidRPr="00F1648B">
              <w:t>Žárové stříkání – Požadavky na jakost při žárovém stříkání ko</w:t>
            </w:r>
            <w:r w:rsidRPr="005B392D">
              <w:t>n</w:t>
            </w:r>
            <w:r w:rsidRPr="00F1648B">
              <w:t>strukcí</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2063</w:t>
            </w:r>
          </w:p>
        </w:tc>
        <w:tc>
          <w:tcPr>
            <w:tcW w:w="6335" w:type="dxa"/>
          </w:tcPr>
          <w:p w:rsidR="007241EE" w:rsidRPr="00F1648B" w:rsidRDefault="007241EE" w:rsidP="00AF7244">
            <w:pPr>
              <w:pStyle w:val="StylNadodrky"/>
            </w:pPr>
            <w:r w:rsidRPr="00F1648B">
              <w:t>Žárové stříkání – Kovové a jiné anorganické povlaky – Zinek, hliník a jejich slitiny</w:t>
            </w:r>
          </w:p>
        </w:tc>
      </w:tr>
      <w:tr w:rsidR="007241EE" w:rsidRPr="00F1648B" w:rsidTr="007241EE">
        <w:trPr>
          <w:cantSplit/>
        </w:trPr>
        <w:tc>
          <w:tcPr>
            <w:tcW w:w="3304" w:type="dxa"/>
          </w:tcPr>
          <w:p w:rsidR="007241EE" w:rsidRPr="00F1648B" w:rsidRDefault="007241EE" w:rsidP="00AF7244">
            <w:pPr>
              <w:pStyle w:val="StylNadodrky"/>
              <w:keepNext w:val="0"/>
            </w:pPr>
            <w:r w:rsidRPr="00F1648B">
              <w:lastRenderedPageBreak/>
              <w:t>ČSN EN ISO 2064</w:t>
            </w:r>
          </w:p>
        </w:tc>
        <w:tc>
          <w:tcPr>
            <w:tcW w:w="6335" w:type="dxa"/>
          </w:tcPr>
          <w:p w:rsidR="007241EE" w:rsidRPr="00F1648B" w:rsidRDefault="007241EE" w:rsidP="00AF7244">
            <w:pPr>
              <w:pStyle w:val="StylNadodrky"/>
            </w:pPr>
            <w:r w:rsidRPr="00F1648B">
              <w:t>Kovové a jiné anorganické povlaky - Definice a dohody týkající se měření tloušťky</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4628 díly 1– 8,10</w:t>
            </w:r>
          </w:p>
        </w:tc>
        <w:tc>
          <w:tcPr>
            <w:tcW w:w="6335" w:type="dxa"/>
          </w:tcPr>
          <w:p w:rsidR="007241EE" w:rsidRPr="00F1648B" w:rsidRDefault="007241EE" w:rsidP="00AF7244">
            <w:pPr>
              <w:pStyle w:val="StylNadodrky"/>
            </w:pPr>
            <w:r w:rsidRPr="00F1648B">
              <w:t>Nátěrové hmoty – Hodnocení degradace nátěrů – Klasifikace množství a velikosti defektů a intenzity jednotných změn vzhledu</w:t>
            </w:r>
          </w:p>
        </w:tc>
      </w:tr>
      <w:tr w:rsidR="007241EE" w:rsidRPr="00F1648B" w:rsidTr="007241EE">
        <w:trPr>
          <w:cantSplit/>
        </w:trPr>
        <w:tc>
          <w:tcPr>
            <w:tcW w:w="3304" w:type="dxa"/>
          </w:tcPr>
          <w:p w:rsidR="007241EE" w:rsidRPr="00F1648B" w:rsidRDefault="007241EE" w:rsidP="00AF7244">
            <w:pPr>
              <w:pStyle w:val="StylNadodrky"/>
              <w:keepNext w:val="0"/>
            </w:pPr>
            <w:r w:rsidRPr="00F1648B">
              <w:t xml:space="preserve">ČSN EN ISO 8501–1 </w:t>
            </w:r>
          </w:p>
        </w:tc>
        <w:tc>
          <w:tcPr>
            <w:tcW w:w="6335" w:type="dxa"/>
          </w:tcPr>
          <w:p w:rsidR="007241EE" w:rsidRPr="00F1648B" w:rsidRDefault="007241EE" w:rsidP="00AF7244">
            <w:pPr>
              <w:pStyle w:val="StylNadodrky"/>
            </w:pPr>
            <w:r w:rsidRPr="00F1648B">
              <w:t>Příprava ocelových povrchů před nanesením nátěrových hmot a obdobných výrobků – Vizuální vyhodnocení čistoty povrchu – Část 1: Stupně zarezavění a stupně přípravy ocelového podkladu bez povlaku a ocelového podkladu po úplném odstranění předchozích povlaků.</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8503 díly 1–5</w:t>
            </w:r>
          </w:p>
        </w:tc>
        <w:tc>
          <w:tcPr>
            <w:tcW w:w="6335" w:type="dxa"/>
          </w:tcPr>
          <w:p w:rsidR="007241EE" w:rsidRPr="00F1648B" w:rsidRDefault="007241EE" w:rsidP="00AF7244">
            <w:pPr>
              <w:pStyle w:val="StylNadodrky"/>
            </w:pPr>
            <w:r w:rsidRPr="00F1648B">
              <w:t>Příprava ocelových podkladů před nanesením nátěrových hmot a obdobných výrobků – Charakteristiky drsnosti povrchu otryskaných ocelových podkladů</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 8504 díly 1-3</w:t>
            </w:r>
          </w:p>
        </w:tc>
        <w:tc>
          <w:tcPr>
            <w:tcW w:w="6335" w:type="dxa"/>
          </w:tcPr>
          <w:p w:rsidR="007241EE" w:rsidRPr="00F1648B" w:rsidRDefault="007241EE" w:rsidP="00AF7244">
            <w:pPr>
              <w:pStyle w:val="StylNadodrky"/>
            </w:pPr>
            <w:r w:rsidRPr="00F1648B">
              <w:t>Příprava ocelových podkladů před nanesením nátěrových hmot a obdobných výrobků – Metody přípravy povrchu</w:t>
            </w:r>
          </w:p>
        </w:tc>
      </w:tr>
      <w:tr w:rsidR="007241EE" w:rsidRPr="00F1648B" w:rsidTr="007241EE">
        <w:trPr>
          <w:cantSplit/>
        </w:trPr>
        <w:tc>
          <w:tcPr>
            <w:tcW w:w="3304" w:type="dxa"/>
          </w:tcPr>
          <w:p w:rsidR="007241EE" w:rsidRPr="00F1648B" w:rsidRDefault="007241EE" w:rsidP="00AF7244">
            <w:pPr>
              <w:pStyle w:val="StylNadodrky"/>
              <w:keepNext w:val="0"/>
            </w:pPr>
            <w:r w:rsidRPr="00F1648B">
              <w:t xml:space="preserve">ČSN EN ISO 9223 </w:t>
            </w:r>
          </w:p>
        </w:tc>
        <w:tc>
          <w:tcPr>
            <w:tcW w:w="6335" w:type="dxa"/>
          </w:tcPr>
          <w:p w:rsidR="007241EE" w:rsidRPr="00F1648B" w:rsidRDefault="007241EE" w:rsidP="00AF7244">
            <w:pPr>
              <w:pStyle w:val="StylNadodrky"/>
            </w:pPr>
            <w:r w:rsidRPr="00F1648B">
              <w:t>Koroze kovů a slitin. Korozní agresivita atmosfér. Klasifikace</w:t>
            </w:r>
          </w:p>
        </w:tc>
      </w:tr>
      <w:tr w:rsidR="007241EE" w:rsidRPr="00F1648B" w:rsidTr="007241EE">
        <w:trPr>
          <w:cantSplit/>
        </w:trPr>
        <w:tc>
          <w:tcPr>
            <w:tcW w:w="3304" w:type="dxa"/>
          </w:tcPr>
          <w:p w:rsidR="007241EE" w:rsidRPr="00F1648B" w:rsidRDefault="007241EE" w:rsidP="00AF7244">
            <w:pPr>
              <w:pStyle w:val="StylNadodrky"/>
              <w:keepNext w:val="0"/>
            </w:pPr>
            <w:r w:rsidRPr="00F1648B">
              <w:t>ČSN EN ISO/IEC 17000</w:t>
            </w:r>
          </w:p>
        </w:tc>
        <w:tc>
          <w:tcPr>
            <w:tcW w:w="6335" w:type="dxa"/>
          </w:tcPr>
          <w:p w:rsidR="007241EE" w:rsidRPr="00F1648B" w:rsidRDefault="007241EE" w:rsidP="00AF7244">
            <w:pPr>
              <w:pStyle w:val="StylNadodrky"/>
            </w:pPr>
            <w:r w:rsidRPr="00F1648B">
              <w:t>Posuzování shody – Slovník a základní principy</w:t>
            </w:r>
          </w:p>
        </w:tc>
      </w:tr>
      <w:tr w:rsidR="00E81083" w:rsidRPr="00F1648B" w:rsidTr="007241EE">
        <w:trPr>
          <w:cantSplit/>
        </w:trPr>
        <w:tc>
          <w:tcPr>
            <w:tcW w:w="3304" w:type="dxa"/>
          </w:tcPr>
          <w:p w:rsidR="00E81083" w:rsidRPr="00F1648B" w:rsidRDefault="00E81083" w:rsidP="00AF7244">
            <w:pPr>
              <w:pStyle w:val="StylNadodrky"/>
              <w:keepNext w:val="0"/>
            </w:pPr>
            <w:r>
              <w:t>ČSN EN ISO 21809-1</w:t>
            </w:r>
          </w:p>
        </w:tc>
        <w:tc>
          <w:tcPr>
            <w:tcW w:w="6335" w:type="dxa"/>
          </w:tcPr>
          <w:p w:rsidR="00E81083" w:rsidRPr="00F1648B" w:rsidRDefault="00E81083" w:rsidP="00AF7244">
            <w:pPr>
              <w:pStyle w:val="StylNadodrky"/>
            </w:pPr>
            <w:r>
              <w:t>Naftový a plynárenský průmysl – Vnější povlaky potrubí uložených v zemi nebo vodě používaných v potrubních přepravních systémech – Část 1: Povlaky z polyolefinu (třívrstvý PE a třívrstvý PP)</w:t>
            </w:r>
          </w:p>
        </w:tc>
      </w:tr>
      <w:tr w:rsidR="007241EE" w:rsidRPr="00F1648B" w:rsidTr="007241EE">
        <w:trPr>
          <w:cantSplit/>
        </w:trPr>
        <w:tc>
          <w:tcPr>
            <w:tcW w:w="3304" w:type="dxa"/>
          </w:tcPr>
          <w:p w:rsidR="007241EE" w:rsidRPr="00F1648B" w:rsidRDefault="007241EE" w:rsidP="00AF7244">
            <w:pPr>
              <w:pStyle w:val="StylNadodrky"/>
              <w:keepNext w:val="0"/>
            </w:pPr>
            <w:r w:rsidRPr="00F1648B">
              <w:t>ČSN ISO 2178</w:t>
            </w:r>
          </w:p>
        </w:tc>
        <w:tc>
          <w:tcPr>
            <w:tcW w:w="6335" w:type="dxa"/>
          </w:tcPr>
          <w:p w:rsidR="007241EE" w:rsidRPr="00F1648B" w:rsidRDefault="007241EE" w:rsidP="00AF7244">
            <w:pPr>
              <w:pStyle w:val="StylNadodrky"/>
            </w:pPr>
            <w:r w:rsidRPr="00F1648B">
              <w:t>Nemagnetické povlaky na magnetických podkladech. Měření tloušťky povlaku. Magnetická metoda</w:t>
            </w:r>
          </w:p>
        </w:tc>
      </w:tr>
      <w:tr w:rsidR="007241EE" w:rsidRPr="00F1648B" w:rsidTr="007241EE">
        <w:trPr>
          <w:cantSplit/>
        </w:trPr>
        <w:tc>
          <w:tcPr>
            <w:tcW w:w="3304" w:type="dxa"/>
          </w:tcPr>
          <w:p w:rsidR="007241EE" w:rsidRPr="00F1648B" w:rsidRDefault="007241EE" w:rsidP="00AF7244">
            <w:pPr>
              <w:pStyle w:val="StylNadodrky"/>
              <w:keepNext w:val="0"/>
            </w:pPr>
            <w:r w:rsidRPr="00BB4A4D">
              <w:t>ČSN EN 13509 (03 8360)</w:t>
            </w:r>
          </w:p>
        </w:tc>
        <w:tc>
          <w:tcPr>
            <w:tcW w:w="6335" w:type="dxa"/>
          </w:tcPr>
          <w:p w:rsidR="007241EE" w:rsidRPr="00F1648B" w:rsidRDefault="007241EE" w:rsidP="00AF7244">
            <w:pPr>
              <w:pStyle w:val="StylNadodrky"/>
            </w:pPr>
            <w:r w:rsidRPr="005B392D">
              <w:t>Měřicí postupy v katodické ochraně</w:t>
            </w:r>
          </w:p>
        </w:tc>
      </w:tr>
      <w:tr w:rsidR="007241EE" w:rsidRPr="00F1648B" w:rsidTr="007241EE">
        <w:trPr>
          <w:cantSplit/>
        </w:trPr>
        <w:tc>
          <w:tcPr>
            <w:tcW w:w="3304" w:type="dxa"/>
          </w:tcPr>
          <w:p w:rsidR="007241EE" w:rsidRPr="00F1648B" w:rsidRDefault="007241EE" w:rsidP="00AF7244">
            <w:pPr>
              <w:pStyle w:val="StylNadodrky"/>
              <w:keepNext w:val="0"/>
            </w:pPr>
            <w:r w:rsidRPr="00DD5E1E">
              <w:t>ČSN IEC 61000 (1–2)</w:t>
            </w:r>
          </w:p>
        </w:tc>
        <w:tc>
          <w:tcPr>
            <w:tcW w:w="6335" w:type="dxa"/>
          </w:tcPr>
          <w:p w:rsidR="007241EE" w:rsidRPr="00F1648B" w:rsidRDefault="007241EE" w:rsidP="00AF7244">
            <w:pPr>
              <w:pStyle w:val="StylNadodrky"/>
            </w:pPr>
            <w:r w:rsidRPr="00DD5E1E">
              <w:t>Elektromagnetická kompatibilita (EMC) – Část 1–2: Všeobecně – M</w:t>
            </w:r>
            <w:r w:rsidRPr="00CE5AEC">
              <w:t>e</w:t>
            </w:r>
            <w:r w:rsidRPr="00DD5E1E">
              <w:t>tod</w:t>
            </w:r>
            <w:r w:rsidRPr="00E46CB3">
              <w:t>i</w:t>
            </w:r>
            <w:r w:rsidRPr="00DD5E1E">
              <w:t>ka pro dosažení funkční bezpečnosti elektrického a elektronického zař</w:t>
            </w:r>
            <w:r w:rsidRPr="00E46CB3">
              <w:t>í</w:t>
            </w:r>
            <w:r w:rsidRPr="00DD5E1E">
              <w:t>zení s ohledem na elektromagnetické jevy</w:t>
            </w:r>
            <w:r>
              <w:t xml:space="preserve">. </w:t>
            </w:r>
          </w:p>
        </w:tc>
      </w:tr>
      <w:tr w:rsidR="007241EE" w:rsidRPr="00F1648B" w:rsidTr="007241EE">
        <w:trPr>
          <w:cantSplit/>
        </w:trPr>
        <w:tc>
          <w:tcPr>
            <w:tcW w:w="3304"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keepNext w:val="0"/>
            </w:pPr>
            <w:r w:rsidRPr="00F1648B">
              <w:t>DIN 2470-1</w:t>
            </w:r>
          </w:p>
        </w:tc>
        <w:tc>
          <w:tcPr>
            <w:tcW w:w="6335"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pPr>
            <w:r w:rsidRPr="00F1648B">
              <w:t xml:space="preserve">Tvarovky pro plynovody do 16 bar </w:t>
            </w:r>
          </w:p>
        </w:tc>
      </w:tr>
      <w:tr w:rsidR="007241EE" w:rsidRPr="00F1648B" w:rsidTr="007241EE">
        <w:trPr>
          <w:cantSplit/>
        </w:trPr>
        <w:tc>
          <w:tcPr>
            <w:tcW w:w="3304"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keepNext w:val="0"/>
            </w:pPr>
            <w:r w:rsidRPr="00F1648B">
              <w:t>DIN 30670</w:t>
            </w:r>
          </w:p>
        </w:tc>
        <w:tc>
          <w:tcPr>
            <w:tcW w:w="6335"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pPr>
            <w:r w:rsidRPr="00F1648B">
              <w:t>Polyetylenová izolace ocelových trubek a tvarovek</w:t>
            </w:r>
          </w:p>
        </w:tc>
      </w:tr>
      <w:tr w:rsidR="007241EE" w:rsidRPr="00F1648B" w:rsidTr="007241EE">
        <w:trPr>
          <w:cantSplit/>
        </w:trPr>
        <w:tc>
          <w:tcPr>
            <w:tcW w:w="3304"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keepNext w:val="0"/>
            </w:pPr>
            <w:r w:rsidRPr="00F1648B">
              <w:t>DIN 30678</w:t>
            </w:r>
          </w:p>
        </w:tc>
        <w:tc>
          <w:tcPr>
            <w:tcW w:w="6335"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pPr>
            <w:r w:rsidRPr="00F1648B">
              <w:t>Polypropylenová izolace ocelových trubek a tvarovek</w:t>
            </w:r>
          </w:p>
        </w:tc>
      </w:tr>
      <w:tr w:rsidR="007241EE" w:rsidRPr="00F1648B" w:rsidTr="007241EE">
        <w:trPr>
          <w:cantSplit/>
        </w:trPr>
        <w:tc>
          <w:tcPr>
            <w:tcW w:w="3304"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keepNext w:val="0"/>
            </w:pPr>
            <w:r w:rsidRPr="00F1648B">
              <w:t>DIN 30690-1</w:t>
            </w:r>
          </w:p>
        </w:tc>
        <w:tc>
          <w:tcPr>
            <w:tcW w:w="6335" w:type="dxa"/>
            <w:tcBorders>
              <w:top w:val="single" w:sz="6" w:space="0" w:color="auto"/>
              <w:left w:val="single" w:sz="6" w:space="0" w:color="auto"/>
              <w:bottom w:val="single" w:sz="6" w:space="0" w:color="auto"/>
              <w:right w:val="single" w:sz="6" w:space="0" w:color="auto"/>
            </w:tcBorders>
          </w:tcPr>
          <w:p w:rsidR="007241EE" w:rsidRPr="00F1648B" w:rsidRDefault="007241EE" w:rsidP="00AF7244">
            <w:pPr>
              <w:pStyle w:val="StylNadodrky"/>
            </w:pPr>
            <w:r w:rsidRPr="00F1648B">
              <w:t xml:space="preserve">Konstrukční součásti plynovodů </w:t>
            </w:r>
          </w:p>
        </w:tc>
      </w:tr>
      <w:tr w:rsidR="007241EE" w:rsidRPr="00F1648B" w:rsidTr="007241EE">
        <w:trPr>
          <w:cantSplit/>
        </w:trPr>
        <w:tc>
          <w:tcPr>
            <w:tcW w:w="3304" w:type="dxa"/>
          </w:tcPr>
          <w:p w:rsidR="007241EE" w:rsidRPr="00F1648B" w:rsidRDefault="007241EE" w:rsidP="00AF7244">
            <w:pPr>
              <w:pStyle w:val="StylNadodrky"/>
              <w:keepNext w:val="0"/>
            </w:pPr>
            <w:r w:rsidRPr="00F1648B">
              <w:t>TPG 700 02</w:t>
            </w:r>
          </w:p>
        </w:tc>
        <w:tc>
          <w:tcPr>
            <w:tcW w:w="6335" w:type="dxa"/>
          </w:tcPr>
          <w:p w:rsidR="007241EE" w:rsidRPr="00F1648B" w:rsidRDefault="007241EE" w:rsidP="00AF7244">
            <w:pPr>
              <w:pStyle w:val="StylNadodrky"/>
            </w:pPr>
            <w:r w:rsidRPr="00F1648B">
              <w:t>Stanovování technického stavu nízkotlakých a středotlakých plynovo</w:t>
            </w:r>
            <w:r w:rsidRPr="00E46CB3">
              <w:t>d</w:t>
            </w:r>
            <w:r w:rsidRPr="00F1648B">
              <w:t>ních sítí z oceli – Diagnostické metody</w:t>
            </w:r>
          </w:p>
        </w:tc>
      </w:tr>
      <w:tr w:rsidR="007241EE" w:rsidRPr="00F1648B" w:rsidTr="007241EE">
        <w:trPr>
          <w:cantSplit/>
        </w:trPr>
        <w:tc>
          <w:tcPr>
            <w:tcW w:w="3304" w:type="dxa"/>
          </w:tcPr>
          <w:p w:rsidR="007241EE" w:rsidRPr="00F1648B" w:rsidRDefault="007241EE" w:rsidP="00AF7244">
            <w:pPr>
              <w:pStyle w:val="StylNadodrky"/>
              <w:keepNext w:val="0"/>
            </w:pPr>
            <w:r w:rsidRPr="00F1648B">
              <w:t>TPG 700 04</w:t>
            </w:r>
          </w:p>
        </w:tc>
        <w:tc>
          <w:tcPr>
            <w:tcW w:w="6335" w:type="dxa"/>
          </w:tcPr>
          <w:p w:rsidR="007241EE" w:rsidRPr="00F1648B" w:rsidRDefault="007241EE" w:rsidP="00AF7244">
            <w:pPr>
              <w:pStyle w:val="StylNadodrky"/>
            </w:pPr>
            <w:r w:rsidRPr="00F1648B">
              <w:t>Stanovování technického stavu vysokotlakých plynovodů – Diagno</w:t>
            </w:r>
            <w:r w:rsidRPr="005B392D">
              <w:t>s</w:t>
            </w:r>
            <w:r w:rsidRPr="00F1648B">
              <w:t>tické metody</w:t>
            </w:r>
          </w:p>
        </w:tc>
      </w:tr>
      <w:tr w:rsidR="007241EE" w:rsidRPr="00F1648B" w:rsidTr="007241EE">
        <w:trPr>
          <w:cantSplit/>
        </w:trPr>
        <w:tc>
          <w:tcPr>
            <w:tcW w:w="3304" w:type="dxa"/>
          </w:tcPr>
          <w:p w:rsidR="007241EE" w:rsidRPr="00F1648B" w:rsidRDefault="007241EE" w:rsidP="00AF7244">
            <w:pPr>
              <w:pStyle w:val="StylNadodrky"/>
              <w:keepNext w:val="0"/>
            </w:pPr>
            <w:r w:rsidRPr="00F1648B">
              <w:t>TPG 702 04</w:t>
            </w:r>
          </w:p>
        </w:tc>
        <w:tc>
          <w:tcPr>
            <w:tcW w:w="6335" w:type="dxa"/>
          </w:tcPr>
          <w:p w:rsidR="007241EE" w:rsidRPr="00F1648B" w:rsidRDefault="007241EE" w:rsidP="00496378">
            <w:pPr>
              <w:pStyle w:val="StylNadodrky"/>
            </w:pPr>
            <w:r w:rsidRPr="00F1648B">
              <w:t>Plynovody a přípojky z oceli s nejvyšším provozním tlakem do</w:t>
            </w:r>
            <w:r w:rsidR="00496378">
              <w:t> </w:t>
            </w:r>
            <w:r w:rsidRPr="00F1648B">
              <w:t>100 barů včetně</w:t>
            </w:r>
          </w:p>
        </w:tc>
      </w:tr>
      <w:tr w:rsidR="007241EE" w:rsidRPr="00F1648B" w:rsidTr="007241EE">
        <w:trPr>
          <w:cantSplit/>
        </w:trPr>
        <w:tc>
          <w:tcPr>
            <w:tcW w:w="3304" w:type="dxa"/>
          </w:tcPr>
          <w:p w:rsidR="007241EE" w:rsidRPr="00F1648B" w:rsidRDefault="007241EE" w:rsidP="00AF7244">
            <w:pPr>
              <w:pStyle w:val="StylNadodrky"/>
              <w:keepNext w:val="0"/>
            </w:pPr>
            <w:r w:rsidRPr="00F1648B">
              <w:t>TPG 905 01</w:t>
            </w:r>
          </w:p>
        </w:tc>
        <w:tc>
          <w:tcPr>
            <w:tcW w:w="6335" w:type="dxa"/>
          </w:tcPr>
          <w:p w:rsidR="007241EE" w:rsidRPr="00F1648B" w:rsidRDefault="007241EE" w:rsidP="00AF7244">
            <w:pPr>
              <w:pStyle w:val="StylNadodrky"/>
            </w:pPr>
            <w:r w:rsidRPr="00F1648B">
              <w:t>Základní požadavky na bezpečnost provozu plynárenských zařízení</w:t>
            </w:r>
          </w:p>
        </w:tc>
      </w:tr>
      <w:tr w:rsidR="007241EE" w:rsidRPr="00F1648B" w:rsidTr="007241EE">
        <w:trPr>
          <w:cantSplit/>
        </w:trPr>
        <w:tc>
          <w:tcPr>
            <w:tcW w:w="3304" w:type="dxa"/>
          </w:tcPr>
          <w:p w:rsidR="007241EE" w:rsidRPr="00F1648B" w:rsidRDefault="007241EE" w:rsidP="00AF7244">
            <w:pPr>
              <w:pStyle w:val="StylNadodrky"/>
              <w:keepNext w:val="0"/>
            </w:pPr>
            <w:r w:rsidRPr="00F1648B">
              <w:t>TPG 920 21</w:t>
            </w:r>
          </w:p>
        </w:tc>
        <w:tc>
          <w:tcPr>
            <w:tcW w:w="6335" w:type="dxa"/>
          </w:tcPr>
          <w:p w:rsidR="007241EE" w:rsidRPr="00F1648B" w:rsidRDefault="007241EE" w:rsidP="00AF7244">
            <w:pPr>
              <w:pStyle w:val="StylNadodrky"/>
            </w:pPr>
            <w:r w:rsidRPr="00F1648B">
              <w:t>Protikorozní ochrana v zemi uložených ocelových zařízení. Volba izola</w:t>
            </w:r>
            <w:r w:rsidRPr="00E46CB3">
              <w:t>č</w:t>
            </w:r>
            <w:r w:rsidRPr="00F1648B">
              <w:t>ních systémů</w:t>
            </w:r>
          </w:p>
        </w:tc>
      </w:tr>
      <w:tr w:rsidR="007241EE" w:rsidRPr="00F1648B" w:rsidTr="007241EE">
        <w:trPr>
          <w:cantSplit/>
        </w:trPr>
        <w:tc>
          <w:tcPr>
            <w:tcW w:w="3304" w:type="dxa"/>
          </w:tcPr>
          <w:p w:rsidR="007241EE" w:rsidRPr="00F1648B" w:rsidRDefault="007241EE" w:rsidP="00AF7244">
            <w:pPr>
              <w:pStyle w:val="StylNadodrky"/>
              <w:keepNext w:val="0"/>
            </w:pPr>
            <w:r w:rsidRPr="00F1648B">
              <w:t>TPG 920 23</w:t>
            </w:r>
          </w:p>
        </w:tc>
        <w:tc>
          <w:tcPr>
            <w:tcW w:w="6335" w:type="dxa"/>
          </w:tcPr>
          <w:p w:rsidR="007241EE" w:rsidRPr="00F1648B" w:rsidRDefault="007241EE" w:rsidP="00AF7244">
            <w:pPr>
              <w:pStyle w:val="StylNadodrky"/>
            </w:pPr>
            <w:r w:rsidRPr="00F1648B">
              <w:t>Ochrana kovových objektů a zařízení proti atmosférické korozi</w:t>
            </w:r>
          </w:p>
        </w:tc>
      </w:tr>
      <w:tr w:rsidR="007241EE" w:rsidRPr="00F1648B" w:rsidTr="007241EE">
        <w:trPr>
          <w:cantSplit/>
        </w:trPr>
        <w:tc>
          <w:tcPr>
            <w:tcW w:w="3304" w:type="dxa"/>
          </w:tcPr>
          <w:p w:rsidR="007241EE" w:rsidRPr="00F1648B" w:rsidRDefault="007241EE" w:rsidP="00AF7244">
            <w:pPr>
              <w:pStyle w:val="StylNadodrky"/>
              <w:keepNext w:val="0"/>
            </w:pPr>
            <w:r w:rsidRPr="00F1648B">
              <w:t>TPG 920 24</w:t>
            </w:r>
          </w:p>
        </w:tc>
        <w:tc>
          <w:tcPr>
            <w:tcW w:w="6335" w:type="dxa"/>
          </w:tcPr>
          <w:p w:rsidR="007241EE" w:rsidRPr="00F1648B" w:rsidRDefault="007241EE" w:rsidP="00AF7244">
            <w:pPr>
              <w:pStyle w:val="StylNadodrky"/>
            </w:pPr>
            <w:r w:rsidRPr="00F1648B">
              <w:t>Zásady provádění jiskrových zkoušek ochranných povlaků vysokým n</w:t>
            </w:r>
            <w:r w:rsidRPr="00E46CB3">
              <w:t>a</w:t>
            </w:r>
            <w:r w:rsidRPr="00F1648B">
              <w:t>pětím</w:t>
            </w:r>
          </w:p>
        </w:tc>
      </w:tr>
      <w:tr w:rsidR="007241EE" w:rsidRPr="00F1648B" w:rsidTr="007241EE">
        <w:trPr>
          <w:cantSplit/>
        </w:trPr>
        <w:tc>
          <w:tcPr>
            <w:tcW w:w="3304" w:type="dxa"/>
          </w:tcPr>
          <w:p w:rsidR="007241EE" w:rsidRPr="00F1648B" w:rsidRDefault="007241EE" w:rsidP="00AF7244">
            <w:pPr>
              <w:pStyle w:val="StylNadodrky"/>
              <w:keepNext w:val="0"/>
            </w:pPr>
            <w:r w:rsidRPr="00BB4A4D">
              <w:t>TPG 920 25</w:t>
            </w:r>
          </w:p>
        </w:tc>
        <w:tc>
          <w:tcPr>
            <w:tcW w:w="6335" w:type="dxa"/>
          </w:tcPr>
          <w:p w:rsidR="007241EE" w:rsidRPr="00F1648B" w:rsidRDefault="007241EE" w:rsidP="00AF7244">
            <w:pPr>
              <w:pStyle w:val="StylNadodrky"/>
            </w:pPr>
            <w:r w:rsidRPr="00754A19">
              <w:t>Omezení korozního účinku bludných a interferenčních proudů na</w:t>
            </w:r>
            <w:r>
              <w:t> </w:t>
            </w:r>
            <w:r w:rsidRPr="00754A19">
              <w:t>úložná zařízení</w:t>
            </w:r>
            <w:r>
              <w:t xml:space="preserve">. </w:t>
            </w:r>
          </w:p>
        </w:tc>
      </w:tr>
      <w:tr w:rsidR="007241EE" w:rsidRPr="00F1648B" w:rsidTr="007241EE">
        <w:trPr>
          <w:cantSplit/>
        </w:trPr>
        <w:tc>
          <w:tcPr>
            <w:tcW w:w="3304" w:type="dxa"/>
          </w:tcPr>
          <w:p w:rsidR="007241EE" w:rsidRPr="00F1648B" w:rsidRDefault="007241EE" w:rsidP="00AF7244">
            <w:pPr>
              <w:pStyle w:val="StylNadodrky"/>
              <w:keepNext w:val="0"/>
            </w:pPr>
            <w:r w:rsidRPr="00F1648B">
              <w:lastRenderedPageBreak/>
              <w:t>TPG 920 26</w:t>
            </w:r>
          </w:p>
        </w:tc>
        <w:tc>
          <w:tcPr>
            <w:tcW w:w="6335" w:type="dxa"/>
          </w:tcPr>
          <w:p w:rsidR="007241EE" w:rsidRPr="00F1648B" w:rsidRDefault="007241EE" w:rsidP="00AF7244">
            <w:pPr>
              <w:pStyle w:val="StylNadodrky"/>
            </w:pPr>
            <w:r w:rsidRPr="00F1648B">
              <w:t>Katodická ochrana potrubí uložených v zemi</w:t>
            </w:r>
          </w:p>
        </w:tc>
      </w:tr>
      <w:tr w:rsidR="007241EE" w:rsidRPr="00F1648B" w:rsidTr="007241EE">
        <w:trPr>
          <w:cantSplit/>
        </w:trPr>
        <w:tc>
          <w:tcPr>
            <w:tcW w:w="3304" w:type="dxa"/>
          </w:tcPr>
          <w:p w:rsidR="007241EE" w:rsidRPr="00F1648B" w:rsidRDefault="007241EE" w:rsidP="00AF7244">
            <w:pPr>
              <w:pStyle w:val="StylNadodrky"/>
              <w:keepNext w:val="0"/>
            </w:pPr>
            <w:r w:rsidRPr="00F1648B">
              <w:t>TPG 923 01</w:t>
            </w:r>
          </w:p>
        </w:tc>
        <w:tc>
          <w:tcPr>
            <w:tcW w:w="6335" w:type="dxa"/>
          </w:tcPr>
          <w:p w:rsidR="007241EE" w:rsidRPr="00F1648B" w:rsidRDefault="007241EE" w:rsidP="00AF7244">
            <w:pPr>
              <w:pStyle w:val="StylNadodrky"/>
            </w:pPr>
            <w:r w:rsidRPr="00F1648B">
              <w:t>Certifikace procesů – Ověřování odborné úrovně a kvality práce v oblasti plynových zařízení</w:t>
            </w:r>
          </w:p>
        </w:tc>
      </w:tr>
      <w:tr w:rsidR="007241EE" w:rsidRPr="00F1648B" w:rsidTr="007241EE">
        <w:trPr>
          <w:cantSplit/>
        </w:trPr>
        <w:tc>
          <w:tcPr>
            <w:tcW w:w="3304" w:type="dxa"/>
          </w:tcPr>
          <w:p w:rsidR="007241EE" w:rsidRPr="00F1648B" w:rsidRDefault="007241EE" w:rsidP="00AF7244">
            <w:pPr>
              <w:pStyle w:val="StylNadodrky"/>
              <w:keepNext w:val="0"/>
            </w:pPr>
            <w:r w:rsidRPr="00F1648B">
              <w:t>TPG 927 02</w:t>
            </w:r>
          </w:p>
        </w:tc>
        <w:tc>
          <w:tcPr>
            <w:tcW w:w="6335" w:type="dxa"/>
          </w:tcPr>
          <w:p w:rsidR="007241EE" w:rsidRPr="00F1648B" w:rsidRDefault="007241EE" w:rsidP="00AF7244">
            <w:pPr>
              <w:pStyle w:val="StylNadodrky"/>
            </w:pPr>
            <w:r w:rsidRPr="00F1648B">
              <w:t>Odborné kurzy. Příprava osob k získání odborné způsobilosti k iz</w:t>
            </w:r>
            <w:r w:rsidRPr="005B392D">
              <w:t>o</w:t>
            </w:r>
            <w:r w:rsidRPr="00F1648B">
              <w:t>lování plynových zařízení ukládaných do země nebo uložených v zemi</w:t>
            </w:r>
          </w:p>
        </w:tc>
      </w:tr>
      <w:tr w:rsidR="007241EE" w:rsidRPr="00F1648B" w:rsidTr="007241EE">
        <w:trPr>
          <w:cantSplit/>
        </w:trPr>
        <w:tc>
          <w:tcPr>
            <w:tcW w:w="3304" w:type="dxa"/>
          </w:tcPr>
          <w:p w:rsidR="007241EE" w:rsidRPr="00F1648B" w:rsidRDefault="007241EE" w:rsidP="00AF7244">
            <w:pPr>
              <w:pStyle w:val="StylNadodrky"/>
              <w:keepNext w:val="0"/>
            </w:pPr>
            <w:r w:rsidRPr="00F1648B">
              <w:t>TPG 927 03</w:t>
            </w:r>
          </w:p>
        </w:tc>
        <w:tc>
          <w:tcPr>
            <w:tcW w:w="6335" w:type="dxa"/>
          </w:tcPr>
          <w:p w:rsidR="007241EE" w:rsidRPr="00F1648B" w:rsidRDefault="007241EE" w:rsidP="00AF7244">
            <w:pPr>
              <w:pStyle w:val="StylNadodrky"/>
            </w:pPr>
            <w:r w:rsidRPr="00F1648B">
              <w:t>Odborné kurzy. Příprava osob k získání odborné způsobilosti ke kontrole izolací plynových zařízení ukládaných do země nebo ulož</w:t>
            </w:r>
            <w:r w:rsidRPr="005B392D">
              <w:t>e</w:t>
            </w:r>
            <w:r w:rsidRPr="00F1648B">
              <w:t>ných v zemi</w:t>
            </w:r>
          </w:p>
        </w:tc>
      </w:tr>
    </w:tbl>
    <w:p w:rsidR="00927BF5" w:rsidRPr="00B83B2E" w:rsidRDefault="00927BF5" w:rsidP="00927BF5">
      <w:pPr>
        <w:pStyle w:val="StylNadpisneslovan"/>
      </w:pPr>
      <w:bookmarkStart w:id="239" w:name="_GoBack"/>
      <w:bookmarkEnd w:id="239"/>
      <w:r w:rsidRPr="00B83B2E">
        <w:t>Související řídicí dokumenty (v platném znění):</w:t>
      </w:r>
    </w:p>
    <w:p w:rsidR="00547A61" w:rsidRPr="00DE4883" w:rsidRDefault="00E47A5D" w:rsidP="00547A61">
      <w:pPr>
        <w:pStyle w:val="Stylseznamsymbol"/>
      </w:pPr>
      <w:r>
        <w:t>GRID_TX_G08_02</w:t>
      </w:r>
      <w:r w:rsidR="00547A61" w:rsidRPr="00DE4883">
        <w:t xml:space="preserve"> – Zásady pro projektování, výstavbu, rekonstrukce a opravy VTL plynovodů do 40 ba</w:t>
      </w:r>
    </w:p>
    <w:p w:rsidR="00547A61" w:rsidRPr="00DE4883" w:rsidRDefault="00E47A5D" w:rsidP="00547A61">
      <w:pPr>
        <w:pStyle w:val="Stylseznamsymbol"/>
      </w:pPr>
      <w:r>
        <w:t>GRID_TX_G08_04</w:t>
      </w:r>
      <w:r w:rsidRPr="00DE4883">
        <w:t xml:space="preserve"> </w:t>
      </w:r>
      <w:r w:rsidR="00547A61" w:rsidRPr="00DE4883">
        <w:t xml:space="preserve">– Zásady pro projektování, výstavbu a rekonstrukce místních sítí </w:t>
      </w:r>
    </w:p>
    <w:p w:rsidR="00547A61" w:rsidRPr="00DE4883" w:rsidRDefault="00E47A5D" w:rsidP="00547A61">
      <w:pPr>
        <w:pStyle w:val="Stylseznamsymbol"/>
      </w:pPr>
      <w:r>
        <w:t>GRID_TO_G08_03</w:t>
      </w:r>
      <w:r w:rsidRPr="00DE4883">
        <w:t xml:space="preserve"> </w:t>
      </w:r>
      <w:r w:rsidR="00547A61" w:rsidRPr="00DE4883">
        <w:t>- Zásady pro projektování, výstavbu, rekonstrukce a opravy regulačních stanic</w:t>
      </w:r>
      <w:r>
        <w:t xml:space="preserve"> plynu a regulačních souprav</w:t>
      </w:r>
    </w:p>
    <w:p w:rsidR="00547A61" w:rsidRDefault="00E47A5D" w:rsidP="00547A61">
      <w:pPr>
        <w:pStyle w:val="Stylseznamsymbol"/>
      </w:pPr>
      <w:r>
        <w:t>DSO_TO_G08_01</w:t>
      </w:r>
      <w:r w:rsidRPr="00DE4883">
        <w:t xml:space="preserve"> </w:t>
      </w:r>
      <w:r w:rsidR="00547A61" w:rsidRPr="00DE4883">
        <w:t>- Řešení trasových uzávěrů, uzavírací a ostatní armatury</w:t>
      </w:r>
    </w:p>
    <w:p w:rsidR="00D81471" w:rsidRDefault="00D81471" w:rsidP="00D81471">
      <w:pPr>
        <w:pStyle w:val="Stylseznamsymbol"/>
      </w:pPr>
      <w:r>
        <w:t>DSO_TX_G08_08 - Zásady pro projektování, výstavbu a rekonstrukce elektrických přípojek nízkého napětí</w:t>
      </w:r>
    </w:p>
    <w:p w:rsidR="00927BF5" w:rsidRPr="00B83B2E" w:rsidRDefault="00927BF5" w:rsidP="007241EE">
      <w:pPr>
        <w:pStyle w:val="stylText"/>
      </w:pPr>
    </w:p>
    <w:p w:rsidR="00927BF5" w:rsidRDefault="00927BF5" w:rsidP="00927BF5">
      <w:pPr>
        <w:pStyle w:val="stylTextkapitoly"/>
      </w:pPr>
      <w:r>
        <w:t>Dokumenty</w:t>
      </w:r>
      <w:r w:rsidRPr="00B13555">
        <w:t xml:space="preserve"> jsou uloženy </w:t>
      </w:r>
      <w:r>
        <w:t xml:space="preserve">na </w:t>
      </w:r>
      <w:hyperlink r:id="rId12" w:history="1">
        <w:r w:rsidRPr="00180245">
          <w:rPr>
            <w:rStyle w:val="Hypertextovodkaz"/>
          </w:rPr>
          <w:t>portálu řízené dokumentace</w:t>
        </w:r>
      </w:hyperlink>
      <w:r w:rsidRPr="00180245">
        <w:rPr>
          <w:rStyle w:val="Hypertextovodkaz"/>
        </w:rPr>
        <w:t xml:space="preserve"> </w:t>
      </w:r>
      <w:r>
        <w:t>na intranetu</w:t>
      </w:r>
      <w:r w:rsidR="00663DFA">
        <w:t xml:space="preserve"> (platí pro zaměstnance RWE)</w:t>
      </w:r>
      <w:r>
        <w:t>.</w:t>
      </w:r>
    </w:p>
    <w:p w:rsidR="00CF4411" w:rsidRDefault="00CF4411" w:rsidP="001B5C6E">
      <w:pPr>
        <w:pStyle w:val="stylNadpis1"/>
      </w:pPr>
      <w:bookmarkStart w:id="240" w:name="_Toc402880082"/>
      <w:bookmarkStart w:id="241" w:name="Závěrečná"/>
      <w:bookmarkStart w:id="242" w:name="_Toc334796932"/>
      <w:bookmarkStart w:id="243" w:name="_Toc335728557"/>
      <w:bookmarkStart w:id="244" w:name="_Toc401835778"/>
      <w:bookmarkStart w:id="245" w:name="_Toc408919923"/>
      <w:bookmarkEnd w:id="240"/>
      <w:bookmarkEnd w:id="241"/>
      <w:r w:rsidRPr="00D75AEC">
        <w:t>Závěrečná a přechodná ustanovení</w:t>
      </w:r>
      <w:bookmarkEnd w:id="242"/>
      <w:bookmarkEnd w:id="243"/>
      <w:bookmarkEnd w:id="244"/>
      <w:bookmarkEnd w:id="245"/>
    </w:p>
    <w:p w:rsidR="00CF4411" w:rsidRPr="00BF5D12" w:rsidRDefault="00CF4411" w:rsidP="001B5C6E">
      <w:pPr>
        <w:pStyle w:val="stylNadpis2"/>
      </w:pPr>
      <w:bookmarkStart w:id="246" w:name="_Toc401835779"/>
      <w:bookmarkStart w:id="247" w:name="_Toc408919924"/>
      <w:r w:rsidRPr="00CF4411">
        <w:t>Závěrečná</w:t>
      </w:r>
      <w:r w:rsidRPr="00BF5D12">
        <w:t xml:space="preserve"> ustanovení</w:t>
      </w:r>
      <w:bookmarkEnd w:id="246"/>
      <w:bookmarkEnd w:id="247"/>
    </w:p>
    <w:p w:rsidR="00CF4411" w:rsidRDefault="00F0268D" w:rsidP="00CF4411">
      <w:pPr>
        <w:pStyle w:val="stylTextkapitoly"/>
      </w:pPr>
      <w:r w:rsidRPr="002043B8">
        <w:t>Tento dokument nabývá platnosti dnem je</w:t>
      </w:r>
      <w:r>
        <w:t>ho</w:t>
      </w:r>
      <w:r w:rsidRPr="002043B8">
        <w:t xml:space="preserve"> schválení</w:t>
      </w:r>
      <w:r>
        <w:t xml:space="preserve"> (podpisem) </w:t>
      </w:r>
      <w:r w:rsidRPr="002043B8">
        <w:t>a účinnosti dnem</w:t>
      </w:r>
      <w:r>
        <w:t xml:space="preserve"> uvedeným v záhlaví každé stránky tohoto</w:t>
      </w:r>
      <w:r w:rsidR="00E47A5D">
        <w:t xml:space="preserve"> dokumentu</w:t>
      </w:r>
      <w:r>
        <w:t>.</w:t>
      </w:r>
    </w:p>
    <w:p w:rsidR="001C5D50" w:rsidRDefault="00CF4411" w:rsidP="001C5D50">
      <w:pPr>
        <w:pStyle w:val="StylNadodrky"/>
      </w:pPr>
      <w:r w:rsidRPr="0022240A">
        <w:t>Dnem účinnosti tohoto dokumentu se ruší řídicí dokument</w:t>
      </w:r>
      <w:r w:rsidR="001C5D50">
        <w:t>y:</w:t>
      </w:r>
    </w:p>
    <w:p w:rsidR="001C5D50" w:rsidRDefault="002952F3" w:rsidP="001C5D50">
      <w:pPr>
        <w:pStyle w:val="Stylseznamsymbol"/>
      </w:pPr>
      <w:r>
        <w:t>GasNet</w:t>
      </w:r>
      <w:r w:rsidR="0022240A" w:rsidRPr="0022240A">
        <w:t>_TX_G08_05_</w:t>
      </w:r>
      <w:r w:rsidR="007F17E6" w:rsidRPr="0022240A">
        <w:t>0</w:t>
      </w:r>
      <w:r w:rsidR="007F17E6">
        <w:t>3</w:t>
      </w:r>
      <w:r w:rsidR="007F17E6" w:rsidRPr="0022240A">
        <w:t xml:space="preserve"> </w:t>
      </w:r>
      <w:r w:rsidR="0022240A" w:rsidRPr="0022240A">
        <w:t>- Zásady pro projektování, výstavbu, rekonstrukce a opravy zařízení aktivní protikorozní ochrany</w:t>
      </w:r>
      <w:r w:rsidR="001C5D50">
        <w:t>,</w:t>
      </w:r>
    </w:p>
    <w:p w:rsidR="00CF4411" w:rsidRPr="0022240A" w:rsidRDefault="002952F3" w:rsidP="001C5D50">
      <w:pPr>
        <w:pStyle w:val="Stylseznamsymbol"/>
      </w:pPr>
      <w:r>
        <w:t>GasNet</w:t>
      </w:r>
      <w:r w:rsidR="00E46CB3" w:rsidRPr="00E46CB3">
        <w:t>_TX_G08_06_</w:t>
      </w:r>
      <w:r w:rsidR="007F17E6" w:rsidRPr="00E46CB3">
        <w:t>0</w:t>
      </w:r>
      <w:r w:rsidR="007F17E6">
        <w:t>2</w:t>
      </w:r>
      <w:r w:rsidR="00E46CB3" w:rsidRPr="00E46CB3">
        <w:t xml:space="preserve"> </w:t>
      </w:r>
      <w:r w:rsidR="00E46CB3">
        <w:t>Řešení pasivní protikorozní ochrany plynárenských zařízení</w:t>
      </w:r>
    </w:p>
    <w:p w:rsidR="00CF4411" w:rsidRPr="00E41210" w:rsidRDefault="00CF4411" w:rsidP="001B5C6E">
      <w:pPr>
        <w:pStyle w:val="stylNadpis2"/>
      </w:pPr>
      <w:bookmarkStart w:id="248" w:name="_Toc401835780"/>
      <w:bookmarkStart w:id="249" w:name="_Toc408919925"/>
      <w:r w:rsidRPr="00160E13">
        <w:t>Přechodná</w:t>
      </w:r>
      <w:r>
        <w:t xml:space="preserve"> ustanovení</w:t>
      </w:r>
      <w:bookmarkEnd w:id="248"/>
      <w:bookmarkEnd w:id="249"/>
    </w:p>
    <w:p w:rsidR="0022240A" w:rsidRDefault="0022240A" w:rsidP="00173E73">
      <w:pPr>
        <w:pStyle w:val="stylTextkapitoly"/>
      </w:pPr>
      <w:bookmarkStart w:id="250" w:name="_Toc335728558"/>
      <w:r>
        <w:t xml:space="preserve">Realizace staveb, rekonstrukcí a oprav </w:t>
      </w:r>
      <w:r w:rsidR="00E46CB3" w:rsidRPr="00E46CB3">
        <w:t>VTL plynovodů</w:t>
      </w:r>
      <w:r w:rsidR="00E46CB3">
        <w:t>, plynovodů</w:t>
      </w:r>
      <w:r w:rsidR="00E46CB3" w:rsidRPr="00E46CB3">
        <w:t xml:space="preserve"> MS </w:t>
      </w:r>
      <w:r w:rsidR="00E46CB3">
        <w:t xml:space="preserve">a </w:t>
      </w:r>
      <w:r>
        <w:t>zařízení aktivní PKO zahájených nebo nezahájených staveb s dokončenou PD před datem účinnosti tohoto předpisu se dokončí v režimu platném k datu jejich objednání.</w:t>
      </w:r>
      <w:bookmarkStart w:id="251" w:name="_Toc136877451"/>
      <w:bookmarkStart w:id="252" w:name="_Toc148426683"/>
      <w:bookmarkStart w:id="253" w:name="_Toc148427681"/>
    </w:p>
    <w:p w:rsidR="0022240A" w:rsidRDefault="0022240A" w:rsidP="00173E73">
      <w:pPr>
        <w:pStyle w:val="stylTextkapitoly"/>
      </w:pPr>
      <w:r>
        <w:t xml:space="preserve">U staveb s rozpracovanou přípravou PD se rozhodne </w:t>
      </w:r>
      <w:r w:rsidRPr="005B4A04">
        <w:t>individuálně</w:t>
      </w:r>
      <w:r>
        <w:t xml:space="preserve"> o dokončení v režimu platném před nabytím účinnosti tohoto předpisu nebo po nabytí účinnosti, podle aktuálního stavu rozpracovanosti.</w:t>
      </w:r>
    </w:p>
    <w:p w:rsidR="0022240A" w:rsidRDefault="0022240A" w:rsidP="00173E73">
      <w:pPr>
        <w:pStyle w:val="stylTextkapitoly"/>
        <w:rPr>
          <w:szCs w:val="20"/>
        </w:rPr>
      </w:pPr>
      <w:r>
        <w:t xml:space="preserve">Příprava a realizace všech staveb zahajovaných po nabytí </w:t>
      </w:r>
      <w:r w:rsidRPr="005B4A04">
        <w:t>účinnosti</w:t>
      </w:r>
      <w:r>
        <w:t xml:space="preserve"> tohoto předpisu musí být prováděna plně v souladu s tímto předpisem.</w:t>
      </w:r>
    </w:p>
    <w:p w:rsidR="00CF4411" w:rsidRDefault="00CF4411" w:rsidP="00CF4411">
      <w:pPr>
        <w:pStyle w:val="stylPlohy1"/>
      </w:pPr>
      <w:bookmarkStart w:id="254" w:name="_Toc401835781"/>
      <w:bookmarkStart w:id="255" w:name="_Toc408919926"/>
      <w:bookmarkEnd w:id="251"/>
      <w:bookmarkEnd w:id="252"/>
      <w:bookmarkEnd w:id="253"/>
      <w:r w:rsidRPr="00CF4411">
        <w:t>Přílohy</w:t>
      </w:r>
      <w:bookmarkEnd w:id="250"/>
      <w:bookmarkEnd w:id="254"/>
      <w:bookmarkEnd w:id="255"/>
    </w:p>
    <w:p w:rsidR="00FA1DFF" w:rsidRDefault="00160E13" w:rsidP="00FA1DFF">
      <w:pPr>
        <w:pStyle w:val="Obsah2"/>
        <w:rPr>
          <w:rFonts w:asciiTheme="minorHAnsi" w:eastAsiaTheme="minorEastAsia" w:hAnsiTheme="minorHAnsi" w:cstheme="minorBidi"/>
          <w:noProof/>
          <w:szCs w:val="22"/>
        </w:rPr>
      </w:pPr>
      <w:r>
        <w:rPr>
          <w:bCs/>
        </w:rPr>
        <w:fldChar w:fldCharType="begin"/>
      </w:r>
      <w:r>
        <w:rPr>
          <w:bCs/>
        </w:rPr>
        <w:instrText xml:space="preserve"> TOC \h \z \t "styl Přílohy 2;2" </w:instrText>
      </w:r>
      <w:r>
        <w:rPr>
          <w:bCs/>
        </w:rPr>
        <w:fldChar w:fldCharType="separate"/>
      </w:r>
      <w:hyperlink w:anchor="_Toc408920080" w:history="1">
        <w:r w:rsidR="00FA1DFF" w:rsidRPr="00C41115">
          <w:rPr>
            <w:rStyle w:val="Hypertextovodkaz"/>
            <w:noProof/>
          </w:rPr>
          <w:t>P.1</w:t>
        </w:r>
        <w:r w:rsidR="00FA1DFF">
          <w:rPr>
            <w:rFonts w:asciiTheme="minorHAnsi" w:eastAsiaTheme="minorEastAsia" w:hAnsiTheme="minorHAnsi" w:cstheme="minorBidi"/>
            <w:noProof/>
            <w:szCs w:val="22"/>
          </w:rPr>
          <w:tab/>
        </w:r>
        <w:r w:rsidR="00FA1DFF" w:rsidRPr="00C41115">
          <w:rPr>
            <w:rStyle w:val="Hypertextovodkaz"/>
            <w:noProof/>
          </w:rPr>
          <w:t>Způsob provedení měřících vývodů izolačního spoje a chráničky</w:t>
        </w:r>
        <w:r w:rsidR="00FA1DFF">
          <w:rPr>
            <w:noProof/>
            <w:webHidden/>
          </w:rPr>
          <w:tab/>
        </w:r>
        <w:r w:rsidR="00FA1DFF">
          <w:rPr>
            <w:noProof/>
            <w:webHidden/>
          </w:rPr>
          <w:fldChar w:fldCharType="begin"/>
        </w:r>
        <w:r w:rsidR="00FA1DFF">
          <w:rPr>
            <w:noProof/>
            <w:webHidden/>
          </w:rPr>
          <w:instrText xml:space="preserve"> PAGEREF _Toc408920080 \h </w:instrText>
        </w:r>
        <w:r w:rsidR="00FA1DFF">
          <w:rPr>
            <w:noProof/>
            <w:webHidden/>
          </w:rPr>
        </w:r>
        <w:r w:rsidR="00FA1DFF">
          <w:rPr>
            <w:noProof/>
            <w:webHidden/>
          </w:rPr>
          <w:fldChar w:fldCharType="separate"/>
        </w:r>
        <w:r w:rsidR="00FA1DFF">
          <w:rPr>
            <w:noProof/>
            <w:webHidden/>
          </w:rPr>
          <w:t>39</w:t>
        </w:r>
        <w:r w:rsidR="00FA1DFF">
          <w:rPr>
            <w:noProof/>
            <w:webHidden/>
          </w:rPr>
          <w:fldChar w:fldCharType="end"/>
        </w:r>
      </w:hyperlink>
    </w:p>
    <w:p w:rsidR="00FA1DFF" w:rsidRDefault="00663DFA" w:rsidP="00FA1DFF">
      <w:pPr>
        <w:pStyle w:val="Obsah2"/>
        <w:rPr>
          <w:rFonts w:asciiTheme="minorHAnsi" w:eastAsiaTheme="minorEastAsia" w:hAnsiTheme="minorHAnsi" w:cstheme="minorBidi"/>
          <w:noProof/>
          <w:szCs w:val="22"/>
        </w:rPr>
      </w:pPr>
      <w:hyperlink w:anchor="_Toc408920081" w:history="1">
        <w:r w:rsidR="00FA1DFF" w:rsidRPr="00C41115">
          <w:rPr>
            <w:rStyle w:val="Hypertextovodkaz"/>
            <w:noProof/>
          </w:rPr>
          <w:t>P.2</w:t>
        </w:r>
        <w:r w:rsidR="00FA1DFF">
          <w:rPr>
            <w:rFonts w:asciiTheme="minorHAnsi" w:eastAsiaTheme="minorEastAsia" w:hAnsiTheme="minorHAnsi" w:cstheme="minorBidi"/>
            <w:noProof/>
            <w:szCs w:val="22"/>
          </w:rPr>
          <w:tab/>
        </w:r>
        <w:r w:rsidR="00FA1DFF" w:rsidRPr="00C41115">
          <w:rPr>
            <w:rStyle w:val="Hypertextovodkaz"/>
            <w:noProof/>
          </w:rPr>
          <w:t>Specifikace provedení EPD a ESA</w:t>
        </w:r>
        <w:r w:rsidR="00FA1DFF">
          <w:rPr>
            <w:noProof/>
            <w:webHidden/>
          </w:rPr>
          <w:tab/>
        </w:r>
        <w:r w:rsidR="00FA1DFF">
          <w:rPr>
            <w:noProof/>
            <w:webHidden/>
          </w:rPr>
          <w:fldChar w:fldCharType="begin"/>
        </w:r>
        <w:r w:rsidR="00FA1DFF">
          <w:rPr>
            <w:noProof/>
            <w:webHidden/>
          </w:rPr>
          <w:instrText xml:space="preserve"> PAGEREF _Toc408920081 \h </w:instrText>
        </w:r>
        <w:r w:rsidR="00FA1DFF">
          <w:rPr>
            <w:noProof/>
            <w:webHidden/>
          </w:rPr>
        </w:r>
        <w:r w:rsidR="00FA1DFF">
          <w:rPr>
            <w:noProof/>
            <w:webHidden/>
          </w:rPr>
          <w:fldChar w:fldCharType="separate"/>
        </w:r>
        <w:r w:rsidR="00FA1DFF">
          <w:rPr>
            <w:noProof/>
            <w:webHidden/>
          </w:rPr>
          <w:t>40</w:t>
        </w:r>
        <w:r w:rsidR="00FA1DFF">
          <w:rPr>
            <w:noProof/>
            <w:webHidden/>
          </w:rPr>
          <w:fldChar w:fldCharType="end"/>
        </w:r>
      </w:hyperlink>
    </w:p>
    <w:p w:rsidR="00CF4411" w:rsidRDefault="00160E13" w:rsidP="00CF4411">
      <w:r>
        <w:rPr>
          <w:bCs/>
        </w:rPr>
        <w:fldChar w:fldCharType="end"/>
      </w:r>
    </w:p>
    <w:p w:rsidR="00AB5775" w:rsidRDefault="00AB5775" w:rsidP="007241EE">
      <w:pPr>
        <w:pStyle w:val="stylText"/>
      </w:pPr>
      <w:bookmarkStart w:id="256" w:name="_Toc253471401"/>
      <w:bookmarkEnd w:id="256"/>
      <w:r>
        <w:lastRenderedPageBreak/>
        <w:br w:type="page"/>
      </w:r>
    </w:p>
    <w:p w:rsidR="00C33B62" w:rsidRPr="0038062B" w:rsidRDefault="00C33B62" w:rsidP="002D5B3C">
      <w:pPr>
        <w:pStyle w:val="stylPlohy2"/>
      </w:pPr>
      <w:bookmarkStart w:id="257" w:name="_Toc399326442"/>
      <w:bookmarkStart w:id="258" w:name="_Ref402954800"/>
      <w:bookmarkStart w:id="259" w:name="_Ref402954811"/>
      <w:bookmarkStart w:id="260" w:name="_Toc408920080"/>
      <w:bookmarkStart w:id="261" w:name="_Ref408920592"/>
      <w:bookmarkStart w:id="262" w:name="_Toc203797598"/>
      <w:bookmarkStart w:id="263" w:name="_Toc359403827"/>
      <w:r w:rsidRPr="002D5B3C">
        <w:lastRenderedPageBreak/>
        <w:t>Způsob provedení měřících vývodů izolačního spoje a chráničky</w:t>
      </w:r>
      <w:bookmarkEnd w:id="257"/>
      <w:bookmarkEnd w:id="258"/>
      <w:bookmarkEnd w:id="259"/>
      <w:bookmarkEnd w:id="260"/>
      <w:bookmarkEnd w:id="261"/>
    </w:p>
    <w:p w:rsidR="00C33B62" w:rsidRPr="00C33B62" w:rsidRDefault="00C33B62" w:rsidP="00C33B62"/>
    <w:p w:rsidR="00C33B62" w:rsidRPr="00C33B62" w:rsidRDefault="00C33B62" w:rsidP="00C33B62"/>
    <w:p w:rsidR="00C33B62" w:rsidRPr="00C33B62" w:rsidRDefault="00C33B62" w:rsidP="00843555">
      <w:pPr>
        <w:pStyle w:val="stylTextkapitoly"/>
      </w:pPr>
      <w:bookmarkStart w:id="264" w:name="_Toc401835785"/>
      <w:r w:rsidRPr="00C33B62">
        <w:t>Aluminotermické navaření</w:t>
      </w:r>
      <w:r w:rsidR="00A375FB">
        <w:t>/</w:t>
      </w:r>
      <w:r w:rsidR="00B250DF" w:rsidRPr="00B250DF">
        <w:t>pájení Pin Brazing</w:t>
      </w:r>
      <w:r w:rsidRPr="00C33B62">
        <w:t xml:space="preserve"> provést v souladu s ČSN EN 12732</w:t>
      </w:r>
      <w:r w:rsidR="00447556">
        <w:t>+A1</w:t>
      </w:r>
      <w:r w:rsidRPr="00C33B62">
        <w:t>, příloha H</w:t>
      </w:r>
      <w:bookmarkEnd w:id="264"/>
    </w:p>
    <w:p w:rsidR="00C33B62" w:rsidRPr="00C33B62" w:rsidRDefault="00B250DF" w:rsidP="00843555">
      <w:pPr>
        <w:pStyle w:val="stylTextkapitoly"/>
      </w:pPr>
      <w:bookmarkStart w:id="265" w:name="_Toc401835786"/>
      <w:r>
        <w:t xml:space="preserve">Postup navaření vodičů provést dle návodu výrobce. </w:t>
      </w:r>
      <w:r w:rsidR="00C33B62" w:rsidRPr="00C33B62">
        <w:t>Každý vodič nutno navařit samostatně.</w:t>
      </w:r>
      <w:bookmarkEnd w:id="265"/>
    </w:p>
    <w:p w:rsidR="00C33B62" w:rsidRPr="00C33B62" w:rsidRDefault="00C33B62" w:rsidP="00843555">
      <w:pPr>
        <w:pStyle w:val="stylTextkapitoly"/>
      </w:pPr>
      <w:bookmarkStart w:id="266" w:name="_Toc401835787"/>
      <w:r w:rsidRPr="00C33B62">
        <w:t xml:space="preserve">Zaizolování svarů provést v souladu s TPG 920 21, </w:t>
      </w:r>
      <w:r w:rsidR="001710D1">
        <w:t>oddíl</w:t>
      </w:r>
      <w:r w:rsidR="001710D1" w:rsidRPr="00C33B62">
        <w:t xml:space="preserve"> </w:t>
      </w:r>
      <w:r w:rsidRPr="00C33B62">
        <w:t>6.</w:t>
      </w:r>
      <w:bookmarkEnd w:id="266"/>
      <w:r w:rsidR="001710D1">
        <w:t>8.</w:t>
      </w:r>
    </w:p>
    <w:p w:rsidR="00C33B62" w:rsidRPr="00C33B62" w:rsidRDefault="00C33B62" w:rsidP="00C33B62"/>
    <w:p w:rsidR="00C33B62" w:rsidRPr="00C33B62" w:rsidRDefault="00C33B62" w:rsidP="00C33B62"/>
    <w:p w:rsidR="00C33B62" w:rsidRPr="00C33B62" w:rsidRDefault="00C33B62" w:rsidP="0038062B">
      <w:pPr>
        <w:pStyle w:val="StylNadpisneslovan"/>
      </w:pPr>
      <w:bookmarkStart w:id="267" w:name="_Toc401835788"/>
      <w:r w:rsidRPr="00C33B62">
        <w:t>Vývody izolačního spoje</w:t>
      </w:r>
      <w:bookmarkEnd w:id="267"/>
    </w:p>
    <w:p w:rsidR="00C33B62" w:rsidRPr="00C33B62" w:rsidRDefault="00C33B62" w:rsidP="00C33B62"/>
    <w:p w:rsidR="00C33B62" w:rsidRPr="00C33B62" w:rsidRDefault="001710D1" w:rsidP="00C33B62">
      <w:r w:rsidRPr="00C33B62">
        <w:rPr>
          <w:noProof/>
        </w:rPr>
        <mc:AlternateContent>
          <mc:Choice Requires="wps">
            <w:drawing>
              <wp:anchor distT="0" distB="0" distL="114300" distR="114300" simplePos="0" relativeHeight="251666944" behindDoc="0" locked="0" layoutInCell="1" allowOverlap="1" wp14:anchorId="2D6B9BB0" wp14:editId="14407333">
                <wp:simplePos x="0" y="0"/>
                <wp:positionH relativeFrom="column">
                  <wp:posOffset>4709160</wp:posOffset>
                </wp:positionH>
                <wp:positionV relativeFrom="paragraph">
                  <wp:posOffset>138430</wp:posOffset>
                </wp:positionV>
                <wp:extent cx="1580515" cy="409575"/>
                <wp:effectExtent l="285750" t="0" r="19685" b="638175"/>
                <wp:wrapNone/>
                <wp:docPr id="396" name="Čárový popisek 1 (bez ohraničení)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409575"/>
                        </a:xfrm>
                        <a:prstGeom prst="callout1">
                          <a:avLst>
                            <a:gd name="adj1" fmla="val 53714"/>
                            <a:gd name="adj2" fmla="val 1108"/>
                            <a:gd name="adj3" fmla="val 245116"/>
                            <a:gd name="adj4" fmla="val -17579"/>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68" w:name="_Toc401835789"/>
                            <w:bookmarkStart w:id="269" w:name="_Toc402762362"/>
                            <w:r>
                              <w:rPr>
                                <w:rFonts w:cs="Arial"/>
                                <w:b/>
                                <w:bCs/>
                                <w:sz w:val="16"/>
                              </w:rPr>
                              <w:t>ALUMINOTERMICKÝ SVAR</w:t>
                            </w:r>
                            <w:bookmarkEnd w:id="268"/>
                            <w:bookmarkEnd w:id="269"/>
                            <w:r>
                              <w:rPr>
                                <w:rFonts w:cs="Arial"/>
                                <w:b/>
                                <w:bCs/>
                                <w:sz w:val="16"/>
                              </w:rPr>
                              <w:t>, PÁJENÝ SPOJ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B9BB0"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Čárový popisek 1 (bez ohraničení) 396" o:spid="_x0000_s1026" type="#_x0000_t41" style="position:absolute;margin-left:370.8pt;margin-top:10.9pt;width:124.45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" adj="-3797,52945,239,11602">
                <v:textbox>
                  <w:txbxContent>
                    <w:p w:rsidR="00307717" w:rsidRDefault="00307717" w:rsidP="00C33B62">
                      <w:pPr>
                        <w:rPr>
                          <w:rFonts w:cs="Arial"/>
                          <w:b/>
                          <w:bCs/>
                          <w:sz w:val="16"/>
                        </w:rPr>
                      </w:pPr>
                      <w:bookmarkStart w:id="270" w:name="_Toc401835789"/>
                      <w:bookmarkStart w:id="271" w:name="_Toc402762362"/>
                      <w:r>
                        <w:rPr>
                          <w:rFonts w:cs="Arial"/>
                          <w:b/>
                          <w:bCs/>
                          <w:sz w:val="16"/>
                        </w:rPr>
                        <w:t>ALUMINOTERMICKÝ SVAR</w:t>
                      </w:r>
                      <w:bookmarkEnd w:id="270"/>
                      <w:bookmarkEnd w:id="271"/>
                      <w:r>
                        <w:rPr>
                          <w:rFonts w:cs="Arial"/>
                          <w:b/>
                          <w:bCs/>
                          <w:sz w:val="16"/>
                        </w:rPr>
                        <w:t>, PÁJENÝ SPOJ</w:t>
                      </w:r>
                    </w:p>
                  </w:txbxContent>
                </v:textbox>
                <o:callout v:ext="edit" minusy="t"/>
              </v:shape>
            </w:pict>
          </mc:Fallback>
        </mc:AlternateContent>
      </w:r>
    </w:p>
    <w:p w:rsidR="00C33B62" w:rsidRPr="00C33B62" w:rsidRDefault="00C33B62" w:rsidP="00C33B62"/>
    <w:p w:rsidR="00C33B62" w:rsidRPr="00C33B62" w:rsidRDefault="00C33B62" w:rsidP="00C33B62">
      <w:bookmarkStart w:id="272" w:name="_Toc401835790"/>
      <w:r w:rsidRPr="00C33B62">
        <w:rPr>
          <w:noProof/>
        </w:rPr>
        <mc:AlternateContent>
          <mc:Choice Requires="wps">
            <w:drawing>
              <wp:anchor distT="0" distB="0" distL="114300" distR="114300" simplePos="0" relativeHeight="251663872" behindDoc="0" locked="0" layoutInCell="1" allowOverlap="1" wp14:anchorId="07903137" wp14:editId="41BCBB9C">
                <wp:simplePos x="0" y="0"/>
                <wp:positionH relativeFrom="column">
                  <wp:posOffset>190500</wp:posOffset>
                </wp:positionH>
                <wp:positionV relativeFrom="paragraph">
                  <wp:posOffset>17780</wp:posOffset>
                </wp:positionV>
                <wp:extent cx="1138555" cy="209550"/>
                <wp:effectExtent l="0" t="0" r="685165" b="556260"/>
                <wp:wrapNone/>
                <wp:docPr id="395" name="Čárový popisek 1 (bez ohraničení)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209550"/>
                        </a:xfrm>
                        <a:prstGeom prst="callout1">
                          <a:avLst>
                            <a:gd name="adj1" fmla="val 54546"/>
                            <a:gd name="adj2" fmla="val 106694"/>
                            <a:gd name="adj3" fmla="val 359093"/>
                            <a:gd name="adj4" fmla="val 159565"/>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73" w:name="_Toc401835791"/>
                            <w:bookmarkStart w:id="274" w:name="_Toc402762364"/>
                            <w:r>
                              <w:rPr>
                                <w:rFonts w:cs="Arial"/>
                                <w:b/>
                                <w:bCs/>
                                <w:sz w:val="16"/>
                              </w:rPr>
                              <w:t>OPRAVA IZOLACE</w:t>
                            </w:r>
                            <w:bookmarkEnd w:id="273"/>
                            <w:bookmarkEnd w:id="2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3137" id="Čárový popisek 1 (bez ohraničení) 395" o:spid="_x0000_s1027" type="#_x0000_t41" style="position:absolute;margin-left:15pt;margin-top:1.4pt;width:89.6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" adj="34466,77564,23046,11782">
                <v:textbox>
                  <w:txbxContent>
                    <w:p w:rsidR="00307717" w:rsidRDefault="00307717" w:rsidP="00C33B62">
                      <w:pPr>
                        <w:rPr>
                          <w:rFonts w:cs="Arial"/>
                          <w:b/>
                          <w:bCs/>
                          <w:sz w:val="16"/>
                        </w:rPr>
                      </w:pPr>
                      <w:bookmarkStart w:id="275" w:name="_Toc401835791"/>
                      <w:bookmarkStart w:id="276" w:name="_Toc402762364"/>
                      <w:r>
                        <w:rPr>
                          <w:rFonts w:cs="Arial"/>
                          <w:b/>
                          <w:bCs/>
                          <w:sz w:val="16"/>
                        </w:rPr>
                        <w:t>OPRAVA IZOLACE</w:t>
                      </w:r>
                      <w:bookmarkEnd w:id="275"/>
                      <w:bookmarkEnd w:id="276"/>
                    </w:p>
                  </w:txbxContent>
                </v:textbox>
                <o:callout v:ext="edit" minusx="t" minusy="t"/>
              </v:shape>
            </w:pict>
          </mc:Fallback>
        </mc:AlternateContent>
      </w:r>
      <w:r w:rsidRPr="00C33B62">
        <w:rPr>
          <w:noProof/>
        </w:rPr>
        <mc:AlternateContent>
          <mc:Choice Requires="wpg">
            <w:drawing>
              <wp:anchor distT="0" distB="0" distL="114300" distR="114300" simplePos="0" relativeHeight="251660800" behindDoc="0" locked="0" layoutInCell="1" allowOverlap="1" wp14:anchorId="00762518" wp14:editId="4F79BFE4">
                <wp:simplePos x="0" y="0"/>
                <wp:positionH relativeFrom="column">
                  <wp:posOffset>142875</wp:posOffset>
                </wp:positionH>
                <wp:positionV relativeFrom="paragraph">
                  <wp:posOffset>332105</wp:posOffset>
                </wp:positionV>
                <wp:extent cx="6253480" cy="1418590"/>
                <wp:effectExtent l="14605" t="43815" r="18415" b="42545"/>
                <wp:wrapNone/>
                <wp:docPr id="344" name="Skupina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418590"/>
                          <a:chOff x="1643" y="6019"/>
                          <a:chExt cx="9848" cy="2234"/>
                        </a:xfrm>
                      </wpg:grpSpPr>
                      <wps:wsp>
                        <wps:cNvPr id="345" name="Line 345"/>
                        <wps:cNvCnPr/>
                        <wps:spPr bwMode="auto">
                          <a:xfrm>
                            <a:off x="7672" y="6634"/>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6"/>
                        <wps:cNvCnPr/>
                        <wps:spPr bwMode="auto">
                          <a:xfrm flipH="1">
                            <a:off x="9052" y="6634"/>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7"/>
                        <wps:cNvCnPr/>
                        <wps:spPr bwMode="auto">
                          <a:xfrm>
                            <a:off x="7672" y="6634"/>
                            <a:ext cx="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8"/>
                        <wps:cNvCnPr/>
                        <wps:spPr bwMode="auto">
                          <a:xfrm>
                            <a:off x="7672" y="7579"/>
                            <a:ext cx="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Oval 349"/>
                        <wps:cNvSpPr>
                          <a:spLocks noChangeArrowheads="1"/>
                        </wps:cNvSpPr>
                        <wps:spPr bwMode="auto">
                          <a:xfrm>
                            <a:off x="8287" y="7103"/>
                            <a:ext cx="255"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Line 350"/>
                        <wps:cNvCnPr/>
                        <wps:spPr bwMode="auto">
                          <a:xfrm flipV="1">
                            <a:off x="9892" y="6434"/>
                            <a:ext cx="0" cy="38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51" name="Arc 351"/>
                        <wps:cNvSpPr>
                          <a:spLocks/>
                        </wps:cNvSpPr>
                        <wps:spPr bwMode="auto">
                          <a:xfrm flipH="1">
                            <a:off x="9595" y="6666"/>
                            <a:ext cx="297" cy="325"/>
                          </a:xfrm>
                          <a:custGeom>
                            <a:avLst/>
                            <a:gdLst>
                              <a:gd name="G0" fmla="+- 0 0 0"/>
                              <a:gd name="G1" fmla="+- 21600 0 0"/>
                              <a:gd name="G2" fmla="+- 21600 0 0"/>
                              <a:gd name="T0" fmla="*/ 0 w 21600"/>
                              <a:gd name="T1" fmla="*/ 0 h 23257"/>
                              <a:gd name="T2" fmla="*/ 21536 w 21600"/>
                              <a:gd name="T3" fmla="*/ 23257 h 23257"/>
                              <a:gd name="T4" fmla="*/ 0 w 21600"/>
                              <a:gd name="T5" fmla="*/ 21600 h 23257"/>
                            </a:gdLst>
                            <a:ahLst/>
                            <a:cxnLst>
                              <a:cxn ang="0">
                                <a:pos x="T0" y="T1"/>
                              </a:cxn>
                              <a:cxn ang="0">
                                <a:pos x="T2" y="T3"/>
                              </a:cxn>
                              <a:cxn ang="0">
                                <a:pos x="T4" y="T5"/>
                              </a:cxn>
                            </a:cxnLst>
                            <a:rect l="0" t="0" r="r" b="b"/>
                            <a:pathLst>
                              <a:path w="21600" h="23257" fill="none" extrusionOk="0">
                                <a:moveTo>
                                  <a:pt x="-1" y="0"/>
                                </a:moveTo>
                                <a:cubicBezTo>
                                  <a:pt x="11929" y="0"/>
                                  <a:pt x="21600" y="9670"/>
                                  <a:pt x="21600" y="21600"/>
                                </a:cubicBezTo>
                                <a:cubicBezTo>
                                  <a:pt x="21600" y="22152"/>
                                  <a:pt x="21578" y="22705"/>
                                  <a:pt x="21536" y="23257"/>
                                </a:cubicBezTo>
                              </a:path>
                              <a:path w="21600" h="23257" stroke="0" extrusionOk="0">
                                <a:moveTo>
                                  <a:pt x="-1" y="0"/>
                                </a:moveTo>
                                <a:cubicBezTo>
                                  <a:pt x="11929" y="0"/>
                                  <a:pt x="21600" y="9670"/>
                                  <a:pt x="21600" y="21600"/>
                                </a:cubicBezTo>
                                <a:cubicBezTo>
                                  <a:pt x="21600" y="22152"/>
                                  <a:pt x="21578" y="22705"/>
                                  <a:pt x="21536" y="23257"/>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Oval 352"/>
                        <wps:cNvSpPr>
                          <a:spLocks noChangeArrowheads="1"/>
                        </wps:cNvSpPr>
                        <wps:spPr bwMode="auto">
                          <a:xfrm>
                            <a:off x="7897" y="6936"/>
                            <a:ext cx="270"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3" name="Arc 353"/>
                        <wps:cNvSpPr>
                          <a:spLocks/>
                        </wps:cNvSpPr>
                        <wps:spPr bwMode="auto">
                          <a:xfrm>
                            <a:off x="8542" y="7099"/>
                            <a:ext cx="120" cy="92"/>
                          </a:xfrm>
                          <a:custGeom>
                            <a:avLst/>
                            <a:gdLst>
                              <a:gd name="G0" fmla="+- 0 0 0"/>
                              <a:gd name="G1" fmla="+- 487 0 0"/>
                              <a:gd name="G2" fmla="+- 21600 0 0"/>
                              <a:gd name="T0" fmla="*/ 21595 w 21600"/>
                              <a:gd name="T1" fmla="*/ 0 h 22060"/>
                              <a:gd name="T2" fmla="*/ 1072 w 21600"/>
                              <a:gd name="T3" fmla="*/ 22060 h 22060"/>
                              <a:gd name="T4" fmla="*/ 0 w 21600"/>
                              <a:gd name="T5" fmla="*/ 487 h 22060"/>
                            </a:gdLst>
                            <a:ahLst/>
                            <a:cxnLst>
                              <a:cxn ang="0">
                                <a:pos x="T0" y="T1"/>
                              </a:cxn>
                              <a:cxn ang="0">
                                <a:pos x="T2" y="T3"/>
                              </a:cxn>
                              <a:cxn ang="0">
                                <a:pos x="T4" y="T5"/>
                              </a:cxn>
                            </a:cxnLst>
                            <a:rect l="0" t="0" r="r" b="b"/>
                            <a:pathLst>
                              <a:path w="21600" h="22060" fill="none" extrusionOk="0">
                                <a:moveTo>
                                  <a:pt x="21594" y="0"/>
                                </a:moveTo>
                                <a:cubicBezTo>
                                  <a:pt x="21598" y="162"/>
                                  <a:pt x="21600" y="324"/>
                                  <a:pt x="21600" y="487"/>
                                </a:cubicBezTo>
                                <a:cubicBezTo>
                                  <a:pt x="21600" y="11999"/>
                                  <a:pt x="12570" y="21489"/>
                                  <a:pt x="1072" y="22060"/>
                                </a:cubicBezTo>
                              </a:path>
                              <a:path w="21600" h="22060" stroke="0" extrusionOk="0">
                                <a:moveTo>
                                  <a:pt x="21594" y="0"/>
                                </a:moveTo>
                                <a:cubicBezTo>
                                  <a:pt x="21598" y="162"/>
                                  <a:pt x="21600" y="324"/>
                                  <a:pt x="21600" y="487"/>
                                </a:cubicBezTo>
                                <a:cubicBezTo>
                                  <a:pt x="21600" y="11999"/>
                                  <a:pt x="12570" y="21489"/>
                                  <a:pt x="1072" y="22060"/>
                                </a:cubicBezTo>
                                <a:lnTo>
                                  <a:pt x="0" y="4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Arc 354"/>
                        <wps:cNvSpPr>
                          <a:spLocks/>
                        </wps:cNvSpPr>
                        <wps:spPr bwMode="auto">
                          <a:xfrm>
                            <a:off x="8662" y="7016"/>
                            <a:ext cx="122" cy="83"/>
                          </a:xfrm>
                          <a:custGeom>
                            <a:avLst/>
                            <a:gdLst>
                              <a:gd name="G0" fmla="+- 21600 0 0"/>
                              <a:gd name="G1" fmla="+- 21587 0 0"/>
                              <a:gd name="G2" fmla="+- 21600 0 0"/>
                              <a:gd name="T0" fmla="*/ 8 w 21600"/>
                              <a:gd name="T1" fmla="*/ 22158 h 22158"/>
                              <a:gd name="T2" fmla="*/ 20855 w 21600"/>
                              <a:gd name="T3" fmla="*/ 0 h 22158"/>
                              <a:gd name="T4" fmla="*/ 21600 w 21600"/>
                              <a:gd name="T5" fmla="*/ 21587 h 22158"/>
                            </a:gdLst>
                            <a:ahLst/>
                            <a:cxnLst>
                              <a:cxn ang="0">
                                <a:pos x="T0" y="T1"/>
                              </a:cxn>
                              <a:cxn ang="0">
                                <a:pos x="T2" y="T3"/>
                              </a:cxn>
                              <a:cxn ang="0">
                                <a:pos x="T4" y="T5"/>
                              </a:cxn>
                            </a:cxnLst>
                            <a:rect l="0" t="0" r="r" b="b"/>
                            <a:pathLst>
                              <a:path w="21600" h="22158" fill="none" extrusionOk="0">
                                <a:moveTo>
                                  <a:pt x="7" y="22158"/>
                                </a:moveTo>
                                <a:cubicBezTo>
                                  <a:pt x="2" y="21967"/>
                                  <a:pt x="0" y="21777"/>
                                  <a:pt x="0" y="21587"/>
                                </a:cubicBezTo>
                                <a:cubicBezTo>
                                  <a:pt x="-1" y="9947"/>
                                  <a:pt x="9222" y="401"/>
                                  <a:pt x="20854" y="-1"/>
                                </a:cubicBezTo>
                              </a:path>
                              <a:path w="21600" h="22158" stroke="0" extrusionOk="0">
                                <a:moveTo>
                                  <a:pt x="7" y="22158"/>
                                </a:moveTo>
                                <a:cubicBezTo>
                                  <a:pt x="2" y="21967"/>
                                  <a:pt x="0" y="21777"/>
                                  <a:pt x="0" y="21587"/>
                                </a:cubicBezTo>
                                <a:cubicBezTo>
                                  <a:pt x="-1" y="9947"/>
                                  <a:pt x="9222" y="401"/>
                                  <a:pt x="20854" y="-1"/>
                                </a:cubicBezTo>
                                <a:lnTo>
                                  <a:pt x="21600" y="215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355"/>
                        <wps:cNvCnPr/>
                        <wps:spPr bwMode="auto">
                          <a:xfrm>
                            <a:off x="8784" y="7016"/>
                            <a:ext cx="928"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56" name="Arc 356"/>
                        <wps:cNvSpPr>
                          <a:spLocks/>
                        </wps:cNvSpPr>
                        <wps:spPr bwMode="auto">
                          <a:xfrm flipV="1">
                            <a:off x="9712" y="6815"/>
                            <a:ext cx="180" cy="20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Arc 357"/>
                        <wps:cNvSpPr>
                          <a:spLocks/>
                        </wps:cNvSpPr>
                        <wps:spPr bwMode="auto">
                          <a:xfrm flipH="1">
                            <a:off x="9472" y="6040"/>
                            <a:ext cx="420" cy="394"/>
                          </a:xfrm>
                          <a:custGeom>
                            <a:avLst/>
                            <a:gdLst>
                              <a:gd name="G0" fmla="+- 21600 0 0"/>
                              <a:gd name="G1" fmla="+- 21600 0 0"/>
                              <a:gd name="G2" fmla="+- 21600 0 0"/>
                              <a:gd name="T0" fmla="*/ 81 w 43200"/>
                              <a:gd name="T1" fmla="*/ 23465 h 23465"/>
                              <a:gd name="T2" fmla="*/ 43200 w 43200"/>
                              <a:gd name="T3" fmla="*/ 21600 h 23465"/>
                              <a:gd name="T4" fmla="*/ 21600 w 43200"/>
                              <a:gd name="T5" fmla="*/ 21600 h 23465"/>
                            </a:gdLst>
                            <a:ahLst/>
                            <a:cxnLst>
                              <a:cxn ang="0">
                                <a:pos x="T0" y="T1"/>
                              </a:cxn>
                              <a:cxn ang="0">
                                <a:pos x="T2" y="T3"/>
                              </a:cxn>
                              <a:cxn ang="0">
                                <a:pos x="T4" y="T5"/>
                              </a:cxn>
                            </a:cxnLst>
                            <a:rect l="0" t="0" r="r" b="b"/>
                            <a:pathLst>
                              <a:path w="43200" h="23465" fill="none" extrusionOk="0">
                                <a:moveTo>
                                  <a:pt x="80" y="23465"/>
                                </a:moveTo>
                                <a:cubicBezTo>
                                  <a:pt x="26" y="22844"/>
                                  <a:pt x="0" y="22222"/>
                                  <a:pt x="0" y="21600"/>
                                </a:cubicBezTo>
                                <a:cubicBezTo>
                                  <a:pt x="0" y="9670"/>
                                  <a:pt x="9670" y="0"/>
                                  <a:pt x="21600" y="0"/>
                                </a:cubicBezTo>
                                <a:cubicBezTo>
                                  <a:pt x="33529" y="-1"/>
                                  <a:pt x="43199" y="9670"/>
                                  <a:pt x="43200" y="21599"/>
                                </a:cubicBezTo>
                              </a:path>
                              <a:path w="43200" h="23465" stroke="0" extrusionOk="0">
                                <a:moveTo>
                                  <a:pt x="80" y="23465"/>
                                </a:moveTo>
                                <a:cubicBezTo>
                                  <a:pt x="26" y="22844"/>
                                  <a:pt x="0" y="22222"/>
                                  <a:pt x="0" y="21600"/>
                                </a:cubicBezTo>
                                <a:cubicBezTo>
                                  <a:pt x="0" y="9670"/>
                                  <a:pt x="9670" y="0"/>
                                  <a:pt x="21600" y="0"/>
                                </a:cubicBezTo>
                                <a:cubicBezTo>
                                  <a:pt x="33529" y="-1"/>
                                  <a:pt x="43199" y="9670"/>
                                  <a:pt x="43200" y="21599"/>
                                </a:cubicBezTo>
                                <a:lnTo>
                                  <a:pt x="2160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rc 358"/>
                        <wps:cNvSpPr>
                          <a:spLocks/>
                        </wps:cNvSpPr>
                        <wps:spPr bwMode="auto">
                          <a:xfrm flipH="1">
                            <a:off x="9367" y="7809"/>
                            <a:ext cx="420" cy="376"/>
                          </a:xfrm>
                          <a:custGeom>
                            <a:avLst/>
                            <a:gdLst>
                              <a:gd name="G0" fmla="+- 21600 0 0"/>
                              <a:gd name="G1" fmla="+- 52 0 0"/>
                              <a:gd name="G2" fmla="+- 21600 0 0"/>
                              <a:gd name="T0" fmla="*/ 43198 w 43198"/>
                              <a:gd name="T1" fmla="*/ 350 h 21652"/>
                              <a:gd name="T2" fmla="*/ 0 w 43198"/>
                              <a:gd name="T3" fmla="*/ 0 h 21652"/>
                              <a:gd name="T4" fmla="*/ 21600 w 43198"/>
                              <a:gd name="T5" fmla="*/ 52 h 21652"/>
                            </a:gdLst>
                            <a:ahLst/>
                            <a:cxnLst>
                              <a:cxn ang="0">
                                <a:pos x="T0" y="T1"/>
                              </a:cxn>
                              <a:cxn ang="0">
                                <a:pos x="T2" y="T3"/>
                              </a:cxn>
                              <a:cxn ang="0">
                                <a:pos x="T4" y="T5"/>
                              </a:cxn>
                            </a:cxnLst>
                            <a:rect l="0" t="0" r="r" b="b"/>
                            <a:pathLst>
                              <a:path w="43198" h="21652" fill="none" extrusionOk="0">
                                <a:moveTo>
                                  <a:pt x="43197" y="349"/>
                                </a:moveTo>
                                <a:cubicBezTo>
                                  <a:pt x="43034" y="12162"/>
                                  <a:pt x="33413" y="21651"/>
                                  <a:pt x="21600" y="21652"/>
                                </a:cubicBezTo>
                                <a:cubicBezTo>
                                  <a:pt x="9670" y="21652"/>
                                  <a:pt x="0" y="11981"/>
                                  <a:pt x="0" y="52"/>
                                </a:cubicBezTo>
                                <a:cubicBezTo>
                                  <a:pt x="-1" y="34"/>
                                  <a:pt x="0" y="17"/>
                                  <a:pt x="0" y="0"/>
                                </a:cubicBezTo>
                              </a:path>
                              <a:path w="43198" h="21652" stroke="0" extrusionOk="0">
                                <a:moveTo>
                                  <a:pt x="43197" y="349"/>
                                </a:moveTo>
                                <a:cubicBezTo>
                                  <a:pt x="43034" y="12162"/>
                                  <a:pt x="33413" y="21651"/>
                                  <a:pt x="21600" y="21652"/>
                                </a:cubicBezTo>
                                <a:cubicBezTo>
                                  <a:pt x="9670" y="21652"/>
                                  <a:pt x="0" y="11981"/>
                                  <a:pt x="0" y="52"/>
                                </a:cubicBezTo>
                                <a:cubicBezTo>
                                  <a:pt x="-1" y="34"/>
                                  <a:pt x="0" y="17"/>
                                  <a:pt x="0" y="0"/>
                                </a:cubicBezTo>
                                <a:lnTo>
                                  <a:pt x="21600" y="52"/>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Line 359"/>
                        <wps:cNvCnPr/>
                        <wps:spPr bwMode="auto">
                          <a:xfrm>
                            <a:off x="9595" y="6960"/>
                            <a:ext cx="192" cy="873"/>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0"/>
                        <wps:cNvCnPr/>
                        <wps:spPr bwMode="auto">
                          <a:xfrm>
                            <a:off x="9892" y="6666"/>
                            <a:ext cx="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1"/>
                        <wps:cNvCnPr/>
                        <wps:spPr bwMode="auto">
                          <a:xfrm flipH="1">
                            <a:off x="8167" y="7016"/>
                            <a:ext cx="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Oval 362"/>
                        <wps:cNvSpPr>
                          <a:spLocks noChangeArrowheads="1"/>
                        </wps:cNvSpPr>
                        <wps:spPr bwMode="auto">
                          <a:xfrm>
                            <a:off x="4567" y="7103"/>
                            <a:ext cx="240"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3" name="Oval 363"/>
                        <wps:cNvSpPr>
                          <a:spLocks noChangeArrowheads="1"/>
                        </wps:cNvSpPr>
                        <wps:spPr bwMode="auto">
                          <a:xfrm>
                            <a:off x="4882" y="6938"/>
                            <a:ext cx="270" cy="1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364" name="Group 364"/>
                        <wpg:cNvGrpSpPr>
                          <a:grpSpLocks/>
                        </wpg:cNvGrpSpPr>
                        <wpg:grpSpPr bwMode="auto">
                          <a:xfrm>
                            <a:off x="2482" y="6019"/>
                            <a:ext cx="1800" cy="2234"/>
                            <a:chOff x="2293" y="5339"/>
                            <a:chExt cx="1800" cy="2234"/>
                          </a:xfrm>
                        </wpg:grpSpPr>
                        <wps:wsp>
                          <wps:cNvPr id="365" name="Line 365"/>
                          <wps:cNvCnPr/>
                          <wps:spPr bwMode="auto">
                            <a:xfrm flipH="1" flipV="1">
                              <a:off x="3178" y="6278"/>
                              <a:ext cx="915" cy="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66" name="Arc 366"/>
                          <wps:cNvSpPr>
                            <a:spLocks/>
                          </wps:cNvSpPr>
                          <wps:spPr bwMode="auto">
                            <a:xfrm flipH="1" flipV="1">
                              <a:off x="2968" y="6137"/>
                              <a:ext cx="210"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Arc 367"/>
                          <wps:cNvSpPr>
                            <a:spLocks/>
                          </wps:cNvSpPr>
                          <wps:spPr bwMode="auto">
                            <a:xfrm flipH="1" flipV="1">
                              <a:off x="2968" y="5339"/>
                              <a:ext cx="471" cy="435"/>
                            </a:xfrm>
                            <a:custGeom>
                              <a:avLst/>
                              <a:gdLst>
                                <a:gd name="G0" fmla="+- 21589 0 0"/>
                                <a:gd name="G1" fmla="+- 0 0 0"/>
                                <a:gd name="G2" fmla="+- 21600 0 0"/>
                                <a:gd name="T0" fmla="*/ 43144 w 43144"/>
                                <a:gd name="T1" fmla="*/ 1388 h 21600"/>
                                <a:gd name="T2" fmla="*/ 0 w 43144"/>
                                <a:gd name="T3" fmla="*/ 677 h 21600"/>
                                <a:gd name="T4" fmla="*/ 21589 w 43144"/>
                                <a:gd name="T5" fmla="*/ 0 h 21600"/>
                              </a:gdLst>
                              <a:ahLst/>
                              <a:cxnLst>
                                <a:cxn ang="0">
                                  <a:pos x="T0" y="T1"/>
                                </a:cxn>
                                <a:cxn ang="0">
                                  <a:pos x="T2" y="T3"/>
                                </a:cxn>
                                <a:cxn ang="0">
                                  <a:pos x="T4" y="T5"/>
                                </a:cxn>
                              </a:cxnLst>
                              <a:rect l="0" t="0" r="r" b="b"/>
                              <a:pathLst>
                                <a:path w="43144" h="21600" fill="none" extrusionOk="0">
                                  <a:moveTo>
                                    <a:pt x="43144" y="1388"/>
                                  </a:moveTo>
                                  <a:cubicBezTo>
                                    <a:pt x="42412" y="12754"/>
                                    <a:pt x="32979" y="21599"/>
                                    <a:pt x="21589" y="21600"/>
                                  </a:cubicBezTo>
                                  <a:cubicBezTo>
                                    <a:pt x="9923" y="21600"/>
                                    <a:pt x="365" y="12337"/>
                                    <a:pt x="-1" y="677"/>
                                  </a:cubicBezTo>
                                </a:path>
                                <a:path w="43144" h="21600" stroke="0" extrusionOk="0">
                                  <a:moveTo>
                                    <a:pt x="43144" y="1388"/>
                                  </a:moveTo>
                                  <a:cubicBezTo>
                                    <a:pt x="42412" y="12754"/>
                                    <a:pt x="32979" y="21599"/>
                                    <a:pt x="21589" y="21600"/>
                                  </a:cubicBezTo>
                                  <a:cubicBezTo>
                                    <a:pt x="9923" y="21600"/>
                                    <a:pt x="365" y="12337"/>
                                    <a:pt x="-1" y="677"/>
                                  </a:cubicBezTo>
                                  <a:lnTo>
                                    <a:pt x="21589" y="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368"/>
                          <wps:cNvCnPr/>
                          <wps:spPr bwMode="auto">
                            <a:xfrm flipV="1">
                              <a:off x="2968" y="5754"/>
                              <a:ext cx="0" cy="383"/>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69" name="Arc 369"/>
                          <wps:cNvSpPr>
                            <a:spLocks/>
                          </wps:cNvSpPr>
                          <wps:spPr bwMode="auto">
                            <a:xfrm flipH="1">
                              <a:off x="3073" y="7124"/>
                              <a:ext cx="450" cy="449"/>
                            </a:xfrm>
                            <a:custGeom>
                              <a:avLst/>
                              <a:gdLst>
                                <a:gd name="G0" fmla="+- 21600 0 0"/>
                                <a:gd name="G1" fmla="+- 3402 0 0"/>
                                <a:gd name="G2" fmla="+- 21600 0 0"/>
                                <a:gd name="T0" fmla="*/ 42991 w 43200"/>
                                <a:gd name="T1" fmla="*/ 405 h 25002"/>
                                <a:gd name="T2" fmla="*/ 270 w 43200"/>
                                <a:gd name="T3" fmla="*/ 0 h 25002"/>
                                <a:gd name="T4" fmla="*/ 21600 w 43200"/>
                                <a:gd name="T5" fmla="*/ 3402 h 25002"/>
                              </a:gdLst>
                              <a:ahLst/>
                              <a:cxnLst>
                                <a:cxn ang="0">
                                  <a:pos x="T0" y="T1"/>
                                </a:cxn>
                                <a:cxn ang="0">
                                  <a:pos x="T2" y="T3"/>
                                </a:cxn>
                                <a:cxn ang="0">
                                  <a:pos x="T4" y="T5"/>
                                </a:cxn>
                              </a:cxnLst>
                              <a:rect l="0" t="0" r="r" b="b"/>
                              <a:pathLst>
                                <a:path w="43200" h="25002" fill="none" extrusionOk="0">
                                  <a:moveTo>
                                    <a:pt x="42991" y="404"/>
                                  </a:moveTo>
                                  <a:cubicBezTo>
                                    <a:pt x="43130" y="1397"/>
                                    <a:pt x="43200" y="2399"/>
                                    <a:pt x="43200" y="3402"/>
                                  </a:cubicBezTo>
                                  <a:cubicBezTo>
                                    <a:pt x="43200" y="15331"/>
                                    <a:pt x="33529" y="25002"/>
                                    <a:pt x="21600" y="25002"/>
                                  </a:cubicBezTo>
                                  <a:cubicBezTo>
                                    <a:pt x="9670" y="25002"/>
                                    <a:pt x="0" y="15331"/>
                                    <a:pt x="0" y="3402"/>
                                  </a:cubicBezTo>
                                  <a:cubicBezTo>
                                    <a:pt x="-1" y="2262"/>
                                    <a:pt x="90" y="1125"/>
                                    <a:pt x="269" y="-1"/>
                                  </a:cubicBezTo>
                                </a:path>
                                <a:path w="43200" h="25002" stroke="0" extrusionOk="0">
                                  <a:moveTo>
                                    <a:pt x="42991" y="404"/>
                                  </a:moveTo>
                                  <a:cubicBezTo>
                                    <a:pt x="43130" y="1397"/>
                                    <a:pt x="43200" y="2399"/>
                                    <a:pt x="43200" y="3402"/>
                                  </a:cubicBezTo>
                                  <a:cubicBezTo>
                                    <a:pt x="43200" y="15331"/>
                                    <a:pt x="33529" y="25002"/>
                                    <a:pt x="21600" y="25002"/>
                                  </a:cubicBezTo>
                                  <a:cubicBezTo>
                                    <a:pt x="9670" y="25002"/>
                                    <a:pt x="0" y="15331"/>
                                    <a:pt x="0" y="3402"/>
                                  </a:cubicBezTo>
                                  <a:cubicBezTo>
                                    <a:pt x="-1" y="2262"/>
                                    <a:pt x="90" y="1125"/>
                                    <a:pt x="269" y="-1"/>
                                  </a:cubicBezTo>
                                  <a:lnTo>
                                    <a:pt x="21600" y="3402"/>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370"/>
                          <wps:cNvSpPr>
                            <a:spLocks/>
                          </wps:cNvSpPr>
                          <wps:spPr bwMode="auto">
                            <a:xfrm>
                              <a:off x="2968" y="5954"/>
                              <a:ext cx="210" cy="196"/>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371"/>
                          <wps:cNvCnPr/>
                          <wps:spPr bwMode="auto">
                            <a:xfrm flipV="1">
                              <a:off x="3073" y="6137"/>
                              <a:ext cx="105" cy="98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72"/>
                          <wps:cNvCnPr/>
                          <wps:spPr bwMode="auto">
                            <a:xfrm flipH="1">
                              <a:off x="2293" y="5954"/>
                              <a:ext cx="67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s:wsp>
                        <wps:cNvPr id="373" name="Arc 373"/>
                        <wps:cNvSpPr>
                          <a:spLocks/>
                        </wps:cNvSpPr>
                        <wps:spPr bwMode="auto">
                          <a:xfrm>
                            <a:off x="4282" y="6960"/>
                            <a:ext cx="143" cy="1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Arc 374"/>
                        <wps:cNvSpPr>
                          <a:spLocks/>
                        </wps:cNvSpPr>
                        <wps:spPr bwMode="auto">
                          <a:xfrm>
                            <a:off x="4425" y="7099"/>
                            <a:ext cx="142" cy="77"/>
                          </a:xfrm>
                          <a:custGeom>
                            <a:avLst/>
                            <a:gdLst>
                              <a:gd name="G0" fmla="+- 21600 0 0"/>
                              <a:gd name="G1" fmla="+- 1145 0 0"/>
                              <a:gd name="G2" fmla="+- 21600 0 0"/>
                              <a:gd name="T0" fmla="*/ 22162 w 22162"/>
                              <a:gd name="T1" fmla="*/ 22738 h 22745"/>
                              <a:gd name="T2" fmla="*/ 30 w 22162"/>
                              <a:gd name="T3" fmla="*/ 0 h 22745"/>
                              <a:gd name="T4" fmla="*/ 21600 w 22162"/>
                              <a:gd name="T5" fmla="*/ 1145 h 22745"/>
                            </a:gdLst>
                            <a:ahLst/>
                            <a:cxnLst>
                              <a:cxn ang="0">
                                <a:pos x="T0" y="T1"/>
                              </a:cxn>
                              <a:cxn ang="0">
                                <a:pos x="T2" y="T3"/>
                              </a:cxn>
                              <a:cxn ang="0">
                                <a:pos x="T4" y="T5"/>
                              </a:cxn>
                            </a:cxnLst>
                            <a:rect l="0" t="0" r="r" b="b"/>
                            <a:pathLst>
                              <a:path w="22162" h="22745" fill="none" extrusionOk="0">
                                <a:moveTo>
                                  <a:pt x="22161" y="22737"/>
                                </a:moveTo>
                                <a:cubicBezTo>
                                  <a:pt x="21974" y="22742"/>
                                  <a:pt x="21787" y="22744"/>
                                  <a:pt x="21600" y="22745"/>
                                </a:cubicBezTo>
                                <a:cubicBezTo>
                                  <a:pt x="9670" y="22745"/>
                                  <a:pt x="0" y="13074"/>
                                  <a:pt x="0" y="1145"/>
                                </a:cubicBezTo>
                                <a:cubicBezTo>
                                  <a:pt x="-1" y="763"/>
                                  <a:pt x="10" y="381"/>
                                  <a:pt x="30" y="0"/>
                                </a:cubicBezTo>
                              </a:path>
                              <a:path w="22162" h="22745" stroke="0" extrusionOk="0">
                                <a:moveTo>
                                  <a:pt x="22161" y="22737"/>
                                </a:moveTo>
                                <a:cubicBezTo>
                                  <a:pt x="21974" y="22742"/>
                                  <a:pt x="21787" y="22744"/>
                                  <a:pt x="21600" y="22745"/>
                                </a:cubicBezTo>
                                <a:cubicBezTo>
                                  <a:pt x="9670" y="22745"/>
                                  <a:pt x="0" y="13074"/>
                                  <a:pt x="0" y="1145"/>
                                </a:cubicBezTo>
                                <a:cubicBezTo>
                                  <a:pt x="-1" y="763"/>
                                  <a:pt x="10" y="381"/>
                                  <a:pt x="30" y="0"/>
                                </a:cubicBezTo>
                                <a:lnTo>
                                  <a:pt x="21600" y="11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375"/>
                        <wps:cNvCnPr/>
                        <wps:spPr bwMode="auto">
                          <a:xfrm flipV="1">
                            <a:off x="4282" y="6958"/>
                            <a:ext cx="64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76"/>
                        <wps:cNvCnPr/>
                        <wps:spPr bwMode="auto">
                          <a:xfrm>
                            <a:off x="3997" y="6634"/>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7"/>
                        <wps:cNvCnPr/>
                        <wps:spPr bwMode="auto">
                          <a:xfrm>
                            <a:off x="3997" y="6634"/>
                            <a:ext cx="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8"/>
                        <wps:cNvCnPr/>
                        <wps:spPr bwMode="auto">
                          <a:xfrm>
                            <a:off x="3997" y="7579"/>
                            <a:ext cx="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9"/>
                        <wps:cNvCnPr/>
                        <wps:spPr bwMode="auto">
                          <a:xfrm>
                            <a:off x="5362" y="6634"/>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0" name="Group 380"/>
                        <wpg:cNvGrpSpPr>
                          <a:grpSpLocks/>
                        </wpg:cNvGrpSpPr>
                        <wpg:grpSpPr bwMode="auto">
                          <a:xfrm>
                            <a:off x="1643" y="6019"/>
                            <a:ext cx="9848" cy="1790"/>
                            <a:chOff x="1643" y="6019"/>
                            <a:chExt cx="9848" cy="1790"/>
                          </a:xfrm>
                        </wpg:grpSpPr>
                        <wps:wsp>
                          <wps:cNvPr id="381" name="Arc 381"/>
                          <wps:cNvSpPr>
                            <a:spLocks/>
                          </wps:cNvSpPr>
                          <wps:spPr bwMode="auto">
                            <a:xfrm>
                              <a:off x="11317" y="6434"/>
                              <a:ext cx="174" cy="669"/>
                            </a:xfrm>
                            <a:custGeom>
                              <a:avLst/>
                              <a:gdLst>
                                <a:gd name="G0" fmla="+- 1783 0 0"/>
                                <a:gd name="G1" fmla="+- 21600 0 0"/>
                                <a:gd name="G2" fmla="+- 21600 0 0"/>
                                <a:gd name="T0" fmla="*/ 1783 w 23383"/>
                                <a:gd name="T1" fmla="*/ 0 h 43200"/>
                                <a:gd name="T2" fmla="*/ 0 w 23383"/>
                                <a:gd name="T3" fmla="*/ 43126 h 43200"/>
                                <a:gd name="T4" fmla="*/ 1783 w 23383"/>
                                <a:gd name="T5" fmla="*/ 21600 h 43200"/>
                              </a:gdLst>
                              <a:ahLst/>
                              <a:cxnLst>
                                <a:cxn ang="0">
                                  <a:pos x="T0" y="T1"/>
                                </a:cxn>
                                <a:cxn ang="0">
                                  <a:pos x="T2" y="T3"/>
                                </a:cxn>
                                <a:cxn ang="0">
                                  <a:pos x="T4" y="T5"/>
                                </a:cxn>
                              </a:cxnLst>
                              <a:rect l="0" t="0" r="r" b="b"/>
                              <a:pathLst>
                                <a:path w="23383" h="43200" fill="none" extrusionOk="0">
                                  <a:moveTo>
                                    <a:pt x="1782" y="0"/>
                                  </a:moveTo>
                                  <a:cubicBezTo>
                                    <a:pt x="13712" y="0"/>
                                    <a:pt x="23383" y="9670"/>
                                    <a:pt x="23383" y="21600"/>
                                  </a:cubicBezTo>
                                  <a:cubicBezTo>
                                    <a:pt x="23383" y="33529"/>
                                    <a:pt x="13712" y="43200"/>
                                    <a:pt x="1783" y="43200"/>
                                  </a:cubicBezTo>
                                  <a:cubicBezTo>
                                    <a:pt x="1187" y="43200"/>
                                    <a:pt x="593" y="43175"/>
                                    <a:pt x="-1" y="43126"/>
                                  </a:cubicBezTo>
                                </a:path>
                                <a:path w="23383" h="43200" stroke="0" extrusionOk="0">
                                  <a:moveTo>
                                    <a:pt x="1782" y="0"/>
                                  </a:moveTo>
                                  <a:cubicBezTo>
                                    <a:pt x="13712" y="0"/>
                                    <a:pt x="23383" y="9670"/>
                                    <a:pt x="23383" y="21600"/>
                                  </a:cubicBezTo>
                                  <a:cubicBezTo>
                                    <a:pt x="23383" y="33529"/>
                                    <a:pt x="13712" y="43200"/>
                                    <a:pt x="1783" y="43200"/>
                                  </a:cubicBezTo>
                                  <a:cubicBezTo>
                                    <a:pt x="1187" y="43200"/>
                                    <a:pt x="593" y="43175"/>
                                    <a:pt x="-1" y="43126"/>
                                  </a:cubicBezTo>
                                  <a:lnTo>
                                    <a:pt x="1783"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Arc 382"/>
                          <wps:cNvSpPr>
                            <a:spLocks/>
                          </wps:cNvSpPr>
                          <wps:spPr bwMode="auto">
                            <a:xfrm flipH="1">
                              <a:off x="11205" y="7099"/>
                              <a:ext cx="286" cy="705"/>
                            </a:xfrm>
                            <a:custGeom>
                              <a:avLst/>
                              <a:gdLst>
                                <a:gd name="G0" fmla="+- 21600 0 0"/>
                                <a:gd name="G1" fmla="+- 21600 0 0"/>
                                <a:gd name="G2" fmla="+- 21600 0 0"/>
                                <a:gd name="T0" fmla="*/ 41589 w 43200"/>
                                <a:gd name="T1" fmla="*/ 29785 h 43200"/>
                                <a:gd name="T2" fmla="*/ 41765 w 43200"/>
                                <a:gd name="T3" fmla="*/ 29342 h 43200"/>
                                <a:gd name="T4" fmla="*/ 21600 w 43200"/>
                                <a:gd name="T5" fmla="*/ 21600 h 43200"/>
                              </a:gdLst>
                              <a:ahLst/>
                              <a:cxnLst>
                                <a:cxn ang="0">
                                  <a:pos x="T0" y="T1"/>
                                </a:cxn>
                                <a:cxn ang="0">
                                  <a:pos x="T2" y="T3"/>
                                </a:cxn>
                                <a:cxn ang="0">
                                  <a:pos x="T4" y="T5"/>
                                </a:cxn>
                              </a:cxnLst>
                              <a:rect l="0" t="0" r="r" b="b"/>
                              <a:pathLst>
                                <a:path w="43200" h="43200" fill="none" extrusionOk="0">
                                  <a:moveTo>
                                    <a:pt x="41589" y="29785"/>
                                  </a:moveTo>
                                  <a:cubicBezTo>
                                    <a:pt x="38266" y="37899"/>
                                    <a:pt x="30368" y="43199"/>
                                    <a:pt x="21600" y="43200"/>
                                  </a:cubicBezTo>
                                  <a:cubicBezTo>
                                    <a:pt x="9670" y="43200"/>
                                    <a:pt x="0" y="33529"/>
                                    <a:pt x="0" y="21600"/>
                                  </a:cubicBezTo>
                                  <a:cubicBezTo>
                                    <a:pt x="0" y="9670"/>
                                    <a:pt x="9670" y="0"/>
                                    <a:pt x="21600" y="0"/>
                                  </a:cubicBezTo>
                                  <a:cubicBezTo>
                                    <a:pt x="33529" y="0"/>
                                    <a:pt x="43200" y="9670"/>
                                    <a:pt x="43200" y="21600"/>
                                  </a:cubicBezTo>
                                  <a:cubicBezTo>
                                    <a:pt x="43200" y="24246"/>
                                    <a:pt x="42713" y="26871"/>
                                    <a:pt x="41764" y="29341"/>
                                  </a:cubicBezTo>
                                </a:path>
                                <a:path w="43200" h="43200" stroke="0" extrusionOk="0">
                                  <a:moveTo>
                                    <a:pt x="41589" y="29785"/>
                                  </a:moveTo>
                                  <a:cubicBezTo>
                                    <a:pt x="38266" y="37899"/>
                                    <a:pt x="30368" y="43199"/>
                                    <a:pt x="21600" y="43200"/>
                                  </a:cubicBezTo>
                                  <a:cubicBezTo>
                                    <a:pt x="9670" y="43200"/>
                                    <a:pt x="0" y="33529"/>
                                    <a:pt x="0" y="21600"/>
                                  </a:cubicBezTo>
                                  <a:cubicBezTo>
                                    <a:pt x="0" y="9670"/>
                                    <a:pt x="9670" y="0"/>
                                    <a:pt x="21600" y="0"/>
                                  </a:cubicBezTo>
                                  <a:cubicBezTo>
                                    <a:pt x="33529" y="0"/>
                                    <a:pt x="43200" y="9670"/>
                                    <a:pt x="43200" y="21600"/>
                                  </a:cubicBezTo>
                                  <a:cubicBezTo>
                                    <a:pt x="43200" y="24246"/>
                                    <a:pt x="42713" y="26871"/>
                                    <a:pt x="41764" y="29341"/>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Line 383"/>
                          <wps:cNvCnPr/>
                          <wps:spPr bwMode="auto">
                            <a:xfrm flipV="1">
                              <a:off x="1822" y="6434"/>
                              <a:ext cx="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4"/>
                          <wps:cNvCnPr/>
                          <wps:spPr bwMode="auto">
                            <a:xfrm>
                              <a:off x="1822" y="7804"/>
                              <a:ext cx="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85"/>
                          <wps:cNvCnPr/>
                          <wps:spPr bwMode="auto">
                            <a:xfrm>
                              <a:off x="5602" y="6434"/>
                              <a:ext cx="0" cy="13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86"/>
                          <wps:cNvCnPr/>
                          <wps:spPr bwMode="auto">
                            <a:xfrm>
                              <a:off x="7432" y="6434"/>
                              <a:ext cx="0" cy="13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7" name="Arc 387"/>
                          <wps:cNvSpPr>
                            <a:spLocks/>
                          </wps:cNvSpPr>
                          <wps:spPr bwMode="auto">
                            <a:xfrm flipH="1">
                              <a:off x="1721" y="6434"/>
                              <a:ext cx="104" cy="647"/>
                            </a:xfrm>
                            <a:custGeom>
                              <a:avLst/>
                              <a:gdLst>
                                <a:gd name="G0" fmla="+- 0 0 0"/>
                                <a:gd name="G1" fmla="+- 21584 0 0"/>
                                <a:gd name="G2" fmla="+- 21600 0 0"/>
                                <a:gd name="T0" fmla="*/ 841 w 21600"/>
                                <a:gd name="T1" fmla="*/ 0 h 43100"/>
                                <a:gd name="T2" fmla="*/ 1907 w 21600"/>
                                <a:gd name="T3" fmla="*/ 43100 h 43100"/>
                                <a:gd name="T4" fmla="*/ 0 w 21600"/>
                                <a:gd name="T5" fmla="*/ 21584 h 43100"/>
                              </a:gdLst>
                              <a:ahLst/>
                              <a:cxnLst>
                                <a:cxn ang="0">
                                  <a:pos x="T0" y="T1"/>
                                </a:cxn>
                                <a:cxn ang="0">
                                  <a:pos x="T2" y="T3"/>
                                </a:cxn>
                                <a:cxn ang="0">
                                  <a:pos x="T4" y="T5"/>
                                </a:cxn>
                              </a:cxnLst>
                              <a:rect l="0" t="0" r="r" b="b"/>
                              <a:pathLst>
                                <a:path w="21600" h="43100" fill="none" extrusionOk="0">
                                  <a:moveTo>
                                    <a:pt x="840" y="0"/>
                                  </a:moveTo>
                                  <a:cubicBezTo>
                                    <a:pt x="12434" y="452"/>
                                    <a:pt x="21600" y="9981"/>
                                    <a:pt x="21600" y="21584"/>
                                  </a:cubicBezTo>
                                  <a:cubicBezTo>
                                    <a:pt x="21600" y="32774"/>
                                    <a:pt x="13053" y="42111"/>
                                    <a:pt x="1906" y="43099"/>
                                  </a:cubicBezTo>
                                </a:path>
                                <a:path w="21600" h="43100" stroke="0" extrusionOk="0">
                                  <a:moveTo>
                                    <a:pt x="840" y="0"/>
                                  </a:moveTo>
                                  <a:cubicBezTo>
                                    <a:pt x="12434" y="452"/>
                                    <a:pt x="21600" y="9981"/>
                                    <a:pt x="21600" y="21584"/>
                                  </a:cubicBezTo>
                                  <a:cubicBezTo>
                                    <a:pt x="21600" y="32774"/>
                                    <a:pt x="13053" y="42111"/>
                                    <a:pt x="1906" y="43099"/>
                                  </a:cubicBezTo>
                                  <a:lnTo>
                                    <a:pt x="0" y="2158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Arc 388"/>
                          <wps:cNvSpPr>
                            <a:spLocks/>
                          </wps:cNvSpPr>
                          <wps:spPr bwMode="auto">
                            <a:xfrm>
                              <a:off x="1643" y="7103"/>
                              <a:ext cx="299" cy="706"/>
                            </a:xfrm>
                            <a:custGeom>
                              <a:avLst/>
                              <a:gdLst>
                                <a:gd name="G0" fmla="+- 21600 0 0"/>
                                <a:gd name="G1" fmla="+- 21600 0 0"/>
                                <a:gd name="G2" fmla="+- 21600 0 0"/>
                                <a:gd name="T0" fmla="*/ 23827 w 43200"/>
                                <a:gd name="T1" fmla="*/ 115 h 43200"/>
                                <a:gd name="T2" fmla="*/ 23350 w 43200"/>
                                <a:gd name="T3" fmla="*/ 71 h 43200"/>
                                <a:gd name="T4" fmla="*/ 21600 w 43200"/>
                                <a:gd name="T5" fmla="*/ 21600 h 43200"/>
                              </a:gdLst>
                              <a:ahLst/>
                              <a:cxnLst>
                                <a:cxn ang="0">
                                  <a:pos x="T0" y="T1"/>
                                </a:cxn>
                                <a:cxn ang="0">
                                  <a:pos x="T2" y="T3"/>
                                </a:cxn>
                                <a:cxn ang="0">
                                  <a:pos x="T4" y="T5"/>
                                </a:cxn>
                              </a:cxnLst>
                              <a:rect l="0" t="0" r="r" b="b"/>
                              <a:pathLst>
                                <a:path w="43200" h="43200" fill="none" extrusionOk="0">
                                  <a:moveTo>
                                    <a:pt x="23826" y="115"/>
                                  </a:moveTo>
                                  <a:cubicBezTo>
                                    <a:pt x="34835" y="1256"/>
                                    <a:pt x="43200" y="10532"/>
                                    <a:pt x="43200" y="21600"/>
                                  </a:cubicBezTo>
                                  <a:cubicBezTo>
                                    <a:pt x="43200" y="33529"/>
                                    <a:pt x="33529" y="43200"/>
                                    <a:pt x="21600" y="43200"/>
                                  </a:cubicBezTo>
                                  <a:cubicBezTo>
                                    <a:pt x="9670" y="43200"/>
                                    <a:pt x="0" y="33529"/>
                                    <a:pt x="0" y="21600"/>
                                  </a:cubicBezTo>
                                  <a:cubicBezTo>
                                    <a:pt x="0" y="9670"/>
                                    <a:pt x="9670" y="0"/>
                                    <a:pt x="21600" y="0"/>
                                  </a:cubicBezTo>
                                  <a:cubicBezTo>
                                    <a:pt x="22184" y="-1"/>
                                    <a:pt x="22767" y="23"/>
                                    <a:pt x="23349" y="71"/>
                                  </a:cubicBezTo>
                                </a:path>
                                <a:path w="43200" h="43200" stroke="0" extrusionOk="0">
                                  <a:moveTo>
                                    <a:pt x="23826" y="115"/>
                                  </a:moveTo>
                                  <a:cubicBezTo>
                                    <a:pt x="34835" y="1256"/>
                                    <a:pt x="43200" y="10532"/>
                                    <a:pt x="43200" y="21600"/>
                                  </a:cubicBezTo>
                                  <a:cubicBezTo>
                                    <a:pt x="43200" y="33529"/>
                                    <a:pt x="33529" y="43200"/>
                                    <a:pt x="21600" y="43200"/>
                                  </a:cubicBezTo>
                                  <a:cubicBezTo>
                                    <a:pt x="9670" y="43200"/>
                                    <a:pt x="0" y="33529"/>
                                    <a:pt x="0" y="21600"/>
                                  </a:cubicBezTo>
                                  <a:cubicBezTo>
                                    <a:pt x="0" y="9670"/>
                                    <a:pt x="9670" y="0"/>
                                    <a:pt x="21600" y="0"/>
                                  </a:cubicBezTo>
                                  <a:cubicBezTo>
                                    <a:pt x="22184" y="-1"/>
                                    <a:pt x="22767" y="23"/>
                                    <a:pt x="23349" y="71"/>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389"/>
                          <wps:cNvCnPr/>
                          <wps:spPr bwMode="auto">
                            <a:xfrm flipV="1">
                              <a:off x="5602" y="6019"/>
                              <a:ext cx="0" cy="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90"/>
                          <wps:cNvCnPr/>
                          <wps:spPr bwMode="auto">
                            <a:xfrm flipV="1">
                              <a:off x="5152" y="6019"/>
                              <a:ext cx="0" cy="9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91"/>
                          <wps:cNvCnPr/>
                          <wps:spPr bwMode="auto">
                            <a:xfrm>
                              <a:off x="5152" y="6094"/>
                              <a:ext cx="45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92" name="Line 392"/>
                          <wps:cNvCnPr/>
                          <wps:spPr bwMode="auto">
                            <a:xfrm flipV="1">
                              <a:off x="7432" y="6019"/>
                              <a:ext cx="0" cy="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3"/>
                          <wps:cNvCnPr/>
                          <wps:spPr bwMode="auto">
                            <a:xfrm flipV="1">
                              <a:off x="7897" y="6019"/>
                              <a:ext cx="0" cy="9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4"/>
                          <wps:cNvCnPr/>
                          <wps:spPr bwMode="auto">
                            <a:xfrm>
                              <a:off x="7432" y="6094"/>
                              <a:ext cx="46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B9735DF" id="Skupina 344" o:spid="_x0000_s1026" style="position:absolute;margin-left:11.25pt;margin-top:26.15pt;width:492.4pt;height:111.7pt;z-index:251660800" coordorigin="1643,6019" coordsize="9848,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">
                <v:line id="Line 345" o:spid="_x0000_s1027" style="position:absolute;visibility:visible;mso-wrap-style:square" from="7672,6634" to="7672,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346" o:spid="_x0000_s1028" style="position:absolute;flip:x;visibility:visible;mso-wrap-style:square" from="9052,6634" to="9052,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line id="Line 347" o:spid="_x0000_s1029" style="position:absolute;visibility:visible;mso-wrap-style:square" from="7672,6634" to="9052,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348" o:spid="_x0000_s1030" style="position:absolute;visibility:visible;mso-wrap-style:square" from="7672,7579" to="9052,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oval id="Oval 349" o:spid="_x0000_s1031" style="position:absolute;left:8287;top:7103;width:25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NVsUA&#10;AADcAAAADwAAAGRycy9kb3ducmV2LnhtbESPQWvCQBSE70L/w/IKvUjdWKvYNBuRgMVrowePr9nX&#10;JDT7NuyuJvn3XaHQ4zAz3zDZbjSduJHzrWUFy0UCgriyuuVawfl0eN6C8AFZY2eZFEzkYZc/zDJM&#10;tR34k25lqEWEsE9RQRNCn0rpq4YM+oXtiaP3bZ3BEKWrpXY4RLjp5EuSbKTBluNCgz0VDVU/5dUo&#10;cPN+KqZjcVh+8Ue5Hrb6sjlrpZ4ex/07iEBj+A//tY9awer1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Y1WxQAAANwAAAAPAAAAAAAAAAAAAAAAAJgCAABkcnMv&#10;ZG93bnJldi54bWxQSwUGAAAAAAQABAD1AAAAigMAAAAA&#10;" fillcolor="black"/>
                <v:line id="Line 350" o:spid="_x0000_s1032" style="position:absolute;flip:y;visibility:visible;mso-wrap-style:square" from="9892,6434" to="9892,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KXcEAAADcAAAADwAAAGRycy9kb3ducmV2LnhtbERPPW/CMBDdkfgP1lViA6etWlCKQQhR&#10;lIGlwJDxFF/jQHxObQPpv8cDEuPT+54ve9uKK/nQOFbwOslAEFdON1wrOB6+xzMQISJrbB2Tgn8K&#10;sFwMB3PMtbvxD133sRYphEOOCkyMXS5lqAxZDBPXESfu13mLMUFfS+3xlsJtK9+y7FNabDg1GOxo&#10;bag67y9WgV9fuDyT6cvTbrv5m53K6aYolBq99KsvEJH6+BQ/3IVW8P6R5qcz6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jkpdwQAAANwAAAAPAAAAAAAAAAAAAAAA&#10;AKECAABkcnMvZG93bnJldi54bWxQSwUGAAAAAAQABAD5AAAAjwMAAAAA&#10;" strokeweight="6pt"/>
                <v:shape id="Arc 351" o:spid="_x0000_s1033" style="position:absolute;left:9595;top:6666;width:297;height:325;flip:x;visibility:visible;mso-wrap-style:square;v-text-anchor:top" coordsize="21600,2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YMQA&#10;AADcAAAADwAAAGRycy9kb3ducmV2LnhtbESP0WrCQBRE3wX/YblC38wmDZWSuorYFlp9EG0+4JK9&#10;TWKyd0N2G9O/dwXBx2FmzjDL9WhaMVDvassKkigGQVxYXXOpIP/5nL+CcB5ZY2uZFPyTg/VqOlli&#10;pu2FjzScfCkChF2GCirvu0xKV1Rk0EW2Iw7er+0N+iD7UuoeLwFuWvkcxwtpsOawUGFH24qK5vRn&#10;FOw2jRnP3V5yapIP+m4O70V+UOppNm7eQHga/SN8b39pBelLArcz4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WmDEAAAA3AAAAA8AAAAAAAAAAAAAAAAAmAIAAGRycy9k&#10;b3ducmV2LnhtbFBLBQYAAAAABAAEAPUAAACJAwAAAAA=&#10;" path="m-1,nfc11929,,21600,9670,21600,21600v,552,-22,1105,-64,1657em-1,nsc11929,,21600,9670,21600,21600v,552,-22,1105,-64,1657l,21600,-1,xe" filled="f" strokeweight="6pt">
                  <v:path arrowok="t" o:extrusionok="f" o:connecttype="custom" o:connectlocs="0,0;296,325;0,302" o:connectangles="0,0,0"/>
                </v:shape>
                <v:oval id="Oval 352" o:spid="_x0000_s1034" style="position:absolute;left:7897;top:6936;width:27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sMA&#10;AADcAAAADwAAAGRycy9kb3ducmV2LnhtbESPQYvCMBSE78L+h/AWvIimKop0jbIUFK9bPXh8Nm/b&#10;ss1LSaJt/71ZEDwOM/MNs933phEPcr62rGA+S0AQF1bXXCq4nA/TDQgfkDU2lknBQB72u4/RFlNt&#10;O/6hRx5KESHsU1RQhdCmUvqiIoN+Zlvi6P1aZzBE6UqpHXYRbhq5SJK1NFhzXKiwpayi4i+/GwVu&#10;0g7ZcMoO8xsf81W30df1RSs1/uy/v0AE6sM7/GqftILla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sMAAADcAAAADwAAAAAAAAAAAAAAAACYAgAAZHJzL2Rv&#10;d25yZXYueG1sUEsFBgAAAAAEAAQA9QAAAIgDAAAAAA==&#10;" fillcolor="black"/>
                <v:shape id="Arc 353" o:spid="_x0000_s1035" style="position:absolute;left:8542;top:7099;width:120;height:92;visibility:visible;mso-wrap-style:square;v-text-anchor:top" coordsize="21600,2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z8UA&#10;AADcAAAADwAAAGRycy9kb3ducmV2LnhtbESPT2vCQBTE74V+h+UVeqsboxZNXaUUKnrzL15fs89N&#10;MPs2ya4av323IPQ4zMxvmOm8s5W4UutLxwr6vQQEce50yUbBfvf9NgbhA7LGyjEpuJOH+ez5aYqZ&#10;djfe0HUbjIgQ9hkqKEKoMyl9XpBF33M1cfROrrUYomyN1C3eItxWMk2Sd2mx5LhQYE1fBeXn7cUq&#10;OB/MaDFJuyU3zWo9XP2Y9NgYpV5fus8PEIG68B9+tJdawWA0gL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p3PxQAAANwAAAAPAAAAAAAAAAAAAAAAAJgCAABkcnMv&#10;ZG93bnJldi54bWxQSwUGAAAAAAQABAD1AAAAigMAAAAA&#10;" path="m21594,nfc21598,162,21600,324,21600,487v,11512,-9030,21002,-20528,21573em21594,nsc21598,162,21600,324,21600,487v,11512,-9030,21002,-20528,21573l,487,21594,xe" filled="f">
                  <v:path arrowok="t" o:extrusionok="f" o:connecttype="custom" o:connectlocs="120,0;6,92;0,2" o:connectangles="0,0,0"/>
                </v:shape>
                <v:shape id="Arc 354" o:spid="_x0000_s1036" style="position:absolute;left:8662;top:7016;width:122;height:83;visibility:visible;mso-wrap-style:square;v-text-anchor:top" coordsize="21600,2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fisUA&#10;AADcAAAADwAAAGRycy9kb3ducmV2LnhtbESPQWsCMRSE7wX/Q3iCF6lZ3VrK1ihSLHgQS9cePD42&#10;r5vFzcs2ibr990Yo9DjMzDfMYtXbVlzIh8axgukkA0FcOd1wreDr8P74AiJEZI2tY1LwSwFWy8HD&#10;AgvtrvxJlzLWIkE4FKjAxNgVUobKkMUwcR1x8r6dtxiT9LXUHq8Jbls5y7JnabHhtGCwozdD1ak8&#10;WwUfPt8ef8bNLmb7cR6OU4Ob0Cs1GvbrVxCR+vgf/mtvtYJ8/gT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F+KxQAAANwAAAAPAAAAAAAAAAAAAAAAAJgCAABkcnMv&#10;ZG93bnJldi54bWxQSwUGAAAAAAQABAD1AAAAigMAAAAA&#10;" path="m7,22158nfc2,21967,,21777,,21587,-1,9947,9222,401,20854,-1em7,22158nsc2,21967,,21777,,21587,-1,9947,9222,401,20854,-1r746,21588l7,22158xe" filled="f">
                  <v:path arrowok="t" o:extrusionok="f" o:connecttype="custom" o:connectlocs="0,83;118,0;122,81" o:connectangles="0,0,0"/>
                </v:shape>
                <v:line id="Line 355" o:spid="_x0000_s1037" style="position:absolute;visibility:visible;mso-wrap-style:square" from="8784,7016" to="971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53cYAAADcAAAADwAAAGRycy9kb3ducmV2LnhtbESPQWvCQBSE70L/w/IKvZlNlYikrlIK&#10;hYIIbRSLt9fd1ySafRuzq6b/visIHoeZ+YaZLXrbiDN1vnas4DlJQRBrZ2ouFWzW78MpCB+QDTaO&#10;ScEfeVjMHwYzzI278Bedi1CKCGGfo4IqhDaX0uuKLPrEtcTR+3WdxRBlV0rT4SXCbSNHaTqRFmuO&#10;CxW29FaRPhQnq2Bbfve7wjbj1XH/s2yXn5mWeqfU02P/+gIiUB/u4Vv7wygYZxlcz8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d3GAAAA3AAAAA8AAAAAAAAA&#10;AAAAAAAAoQIAAGRycy9kb3ducmV2LnhtbFBLBQYAAAAABAAEAPkAAACUAwAAAAA=&#10;" strokeweight="6pt"/>
                <v:shape id="Arc 356" o:spid="_x0000_s1038" style="position:absolute;left:9712;top:6815;width:180;height:20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r/MYA&#10;AADcAAAADwAAAGRycy9kb3ducmV2LnhtbESPQWvCQBSE70L/w/IKXsRsqtTWNBsRoSB40KZS8PbI&#10;viah2bcxu43x33cFocdhZr5h0tVgGtFT52rLCp6iGARxYXXNpYLj5/v0FYTzyBoby6TgSg5W2cMo&#10;xUTbC39Qn/tSBAi7BBVU3reJlK6oyKCLbEscvG/bGfRBdqXUHV4C3DRyFscLabDmsFBhS5uKip/8&#10;1yhYfnFzPtFhtj5s9vOdfdFyP9FKjR+H9RsIT4P/D9/bW61g/ryA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fr/MYAAADcAAAADwAAAAAAAAAAAAAAAACYAgAAZHJz&#10;L2Rvd25yZXYueG1sUEsFBgAAAAAEAAQA9QAAAIsDAAAAAA==&#10;" path="m-1,nfc11929,,21600,9670,21600,21600em-1,nsc11929,,21600,9670,21600,21600l,21600,-1,xe" filled="f" strokeweight="6pt">
                  <v:path arrowok="t" o:extrusionok="f" o:connecttype="custom" o:connectlocs="0,0;180,201;0,201" o:connectangles="0,0,0"/>
                </v:shape>
                <v:shape id="Arc 357" o:spid="_x0000_s1039" style="position:absolute;left:9472;top:6040;width:420;height:394;flip:x;visibility:visible;mso-wrap-style:square;v-text-anchor:top" coordsize="43200,2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m08UA&#10;AADcAAAADwAAAGRycy9kb3ducmV2LnhtbESPT2vCQBTE7wW/w/KE3nRji3+IrhJKK15aqYrnZ/aZ&#10;RLNvw+4a47fvFgo9DjPzG2ax6kwtWnK+sqxgNExAEOdWV1woOOw/BjMQPiBrrC2Tggd5WC17TwtM&#10;tb3zN7W7UIgIYZ+igjKEJpXS5yUZ9EPbEEfvbJ3BEKUrpHZ4j3BTy5ckmUiDFceFEht6Kym/7m5G&#10;wfvX/qTXm2ybbcefwV3qtWzpqNRzv8vmIAJ14T/8195oBa/jK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ibTxQAAANwAAAAPAAAAAAAAAAAAAAAAAJgCAABkcnMv&#10;ZG93bnJldi54bWxQSwUGAAAAAAQABAD1AAAAigMAAAAA&#10;" path="m80,23465nfc26,22844,,22222,,21600,,9670,9670,,21600,,33529,-1,43199,9670,43200,21599em80,23465nsc26,22844,,22222,,21600,,9670,9670,,21600,,33529,-1,43199,9670,43200,21599r-21600,1l80,23465xe" filled="f" strokeweight="6pt">
                  <v:path arrowok="t" o:extrusionok="f" o:connecttype="custom" o:connectlocs="1,394;420,363;210,363" o:connectangles="0,0,0"/>
                </v:shape>
                <v:shape id="Arc 358" o:spid="_x0000_s1040" style="position:absolute;left:9367;top:7809;width:420;height:376;flip:x;visibility:visible;mso-wrap-style:square;v-text-anchor:top" coordsize="43198,2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NbMAA&#10;AADcAAAADwAAAGRycy9kb3ducmV2LnhtbERPTYvCMBC9C/sfwgjeNFVRlq5RRHYXPajY3d6HZmyL&#10;zaQ2sdZ/bw6Cx8f7Xqw6U4mWGldaVjAeRSCIM6tLzhX8//0MP0E4j6yxskwKHuRgtfzoLTDW9s4n&#10;ahOfixDCLkYFhfd1LKXLCjLoRrYmDtzZNgZ9gE0udYP3EG4qOYmiuTRYcmgosKZNQdkluRkF1+/0&#10;N9rs3GHGOKbtPj1imx6VGvS79RcIT51/i1/urVYwnYW14Uw4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pNbMAAAADcAAAADwAAAAAAAAAAAAAAAACYAgAAZHJzL2Rvd25y&#10;ZXYueG1sUEsFBgAAAAAEAAQA9QAAAIUDAAAAAA==&#10;" path="m43197,349nfc43034,12162,33413,21651,21600,21652,9670,21652,,11981,,52,-1,34,,17,,em43197,349nsc43034,12162,33413,21651,21600,21652,9670,21652,,11981,,52,-1,34,,17,,l21600,52,43197,349xe" filled="f" strokeweight="6pt">
                  <v:path arrowok="t" o:extrusionok="f" o:connecttype="custom" o:connectlocs="420,6;0,0;210,1" o:connectangles="0,0,0"/>
                </v:shape>
                <v:line id="Line 359" o:spid="_x0000_s1041" style="position:absolute;visibility:visible;mso-wrap-style:square" from="9595,6960" to="9787,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Kz2MYAAADcAAAADwAAAGRycy9kb3ducmV2LnhtbESPQWsCMRSE70L/Q3gFbzXbiqKrUUQo&#10;CFKoqyjensnr7rabl3UTdfvvG6HgcZiZb5jpvLWVuFLjS8cKXnsJCGLtTMm5gt32/WUEwgdkg5Vj&#10;UvBLHuazp84UU+NuvKFrFnIRIexTVFCEUKdSel2QRd9zNXH0vlxjMUTZ5NI0eItwW8m3JBlKiyXH&#10;hQJrWhakf7KLVbDPD+0xs1X/4/x9Wtfrz4GW+qhU97ldTEAEasMj/N9eGQX9wRju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ys9jGAAAA3AAAAA8AAAAAAAAA&#10;AAAAAAAAoQIAAGRycy9kb3ducmV2LnhtbFBLBQYAAAAABAAEAPkAAACUAwAAAAA=&#10;" strokeweight="6pt"/>
                <v:line id="Line 360" o:spid="_x0000_s1042" style="position:absolute;visibility:visible;mso-wrap-style:square" from="9892,6666" to="10507,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Q+MMAAADcAAAADwAAAGRycy9kb3ducmV2LnhtbERPXWvCMBR9F/Yfwh3szaZTlNGZljEQ&#10;BjKYdSi+3SXXtq656ZpM6783D4KPh/O9KAbbihP1vnGs4DlJQRBrZxquFHxvluMXED4gG2wdk4IL&#10;eSjyh9ECM+POvKZTGSoRQ9hnqKAOocuk9Lomiz5xHXHkDq63GCLsK2l6PMdw28pJms6lxYZjQ40d&#10;vdekf8t/q2Bb7YZ9advp59/xZ9WtvmZa6r1ST4/D2yuIQEO4i2/uD6NgOo/z45l4BGR+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k0PjDAAAA3AAAAA8AAAAAAAAAAAAA&#10;AAAAoQIAAGRycy9kb3ducmV2LnhtbFBLBQYAAAAABAAEAPkAAACRAwAAAAA=&#10;" strokeweight="6pt"/>
                <v:line id="Line 361" o:spid="_x0000_s1043" style="position:absolute;flip:x;visibility:visible;mso-wrap-style:square" from="8167,7016" to="8784,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r3vGAAAA3AAAAA8AAAAAAAAA&#10;AAAAAAAAoQIAAGRycy9kb3ducmV2LnhtbFBLBQYAAAAABAAEAPkAAACUAwAAAAA=&#10;"/>
                <v:oval id="Oval 362" o:spid="_x0000_s1044" style="position:absolute;left:4567;top:7103;width:24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DR8MA&#10;AADcAAAADwAAAGRycy9kb3ducmV2LnhtbESPQWvCQBSE70L/w/IKvUjdaGmQ1FUkYPHaNAePz+xr&#10;Epp9G3ZXk/x7VxA8DjPzDbPZjaYTV3K+taxguUhAEFdWt1wrKH8P72sQPiBr7CyTgok87LYvsw1m&#10;2g78Q9ci1CJC2GeooAmhz6T0VUMG/cL2xNH7s85giNLVUjscItx0cpUkqTTYclxosKe8oeq/uBgF&#10;bt5P+XTMD8szfxefw1qf0lIr9fY67r9ABBrDM/xoH7WCj3QF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DR8MAAADcAAAADwAAAAAAAAAAAAAAAACYAgAAZHJzL2Rv&#10;d25yZXYueG1sUEsFBgAAAAAEAAQA9QAAAIgDAAAAAA==&#10;" fillcolor="black"/>
                <v:oval id="Oval 363" o:spid="_x0000_s1045" style="position:absolute;left:4882;top:6938;width:270;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m3MMA&#10;AADcAAAADwAAAGRycy9kb3ducmV2LnhtbESPQWvCQBSE74L/YXlCL6IblQZJXUUCitemHnp8zT6T&#10;0OzbsLua5N93C4LHYWa+YXaHwbTiQc43lhWslgkI4tLqhisF16/TYgvCB2SNrWVSMJKHw3462WGm&#10;bc+f9ChCJSKEfYYK6hC6TEpf1mTQL21HHL2bdQZDlK6S2mEf4aaV6yRJpcGG40KNHeU1lb/F3Shw&#10;827Mx0t+Wv3wuXjvt/o7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m3MMAAADcAAAADwAAAAAAAAAAAAAAAACYAgAAZHJzL2Rv&#10;d25yZXYueG1sUEsFBgAAAAAEAAQA9QAAAIgDAAAAAA==&#10;" fillcolor="black"/>
                <v:group id="Group 364" o:spid="_x0000_s1046" style="position:absolute;left:2482;top:6019;width:1800;height:2234" coordorigin="2293,5339" coordsize="1800,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Line 365" o:spid="_x0000_s1047" style="position:absolute;flip:x y;visibility:visible;mso-wrap-style:square" from="3178,6278" to="409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c0sUAAADcAAAADwAAAGRycy9kb3ducmV2LnhtbESPQWvCQBSE74X+h+UJ3urGVkOIriJC&#10;oYJYa0X09sg+k9Ds25BdTfz3rlDwOMzMN8x03plKXKlxpWUFw0EEgjizuuRcwf738y0B4Tyyxsoy&#10;KbiRg/ns9WWKqbYt/9B153MRIOxSVFB4X6dSuqwgg25ga+LgnW1j0AfZ5FI32Aa4qeR7FMXSYMlh&#10;ocCalgVlf7uLUbBaUXs4jKgq401y3J7GyffZrZXq97rFBISnzj/D/+0vreAjHsPjTDg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ac0sUAAADcAAAADwAAAAAAAAAA&#10;AAAAAAChAgAAZHJzL2Rvd25yZXYueG1sUEsFBgAAAAAEAAQA+QAAAJMDAAAAAA==&#10;" strokeweight="6pt"/>
                  <v:shape id="Arc 366" o:spid="_x0000_s1048" style="position:absolute;left:2968;top:6137;width:210;height:14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MccA&#10;AADcAAAADwAAAGRycy9kb3ducmV2LnhtbESPT2vCQBTE7wW/w/KE3urGCqmkriLS0koR/NdDb6/Z&#10;ZzaafZtmV5N++65Q8DjMzG+YyayzlbhQ40vHCoaDBARx7nTJhYL97vVhDMIHZI2VY1LwSx5m097d&#10;BDPtWt7QZRsKESHsM1RgQqgzKX1uyKIfuJo4egfXWAxRNoXUDbYRbiv5mCSptFhyXDBY08JQftqe&#10;rYKv9ct5bt5WI7fHp89le/xYLH++lbrvd/NnEIG6cAv/t9+1glGawv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fmDHHAAAA3AAAAA8AAAAAAAAAAAAAAAAAmAIAAGRy&#10;cy9kb3ducmV2LnhtbFBLBQYAAAAABAAEAPUAAACMAwAAAAA=&#10;" path="m-1,nfc11929,,21600,9670,21600,21600em-1,nsc11929,,21600,9670,21600,21600l,21600,-1,xe" filled="f" strokeweight="6pt">
                    <v:path arrowok="t" o:extrusionok="f" o:connecttype="custom" o:connectlocs="0,0;210,143;0,143" o:connectangles="0,0,0"/>
                  </v:shape>
                  <v:shape id="Arc 367" o:spid="_x0000_s1049" style="position:absolute;left:2968;top:5339;width:471;height:435;flip:x y;visibility:visible;mso-wrap-style:square;v-text-anchor:top" coordsize="4314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vJcUA&#10;AADcAAAADwAAAGRycy9kb3ducmV2LnhtbESPW2sCMRSE34X+h3CEvmnWdutlNUovCH3VCuLbcXP2&#10;opuTJUnX7b83hUIfh5n5hlltetOIjpyvLSuYjBMQxLnVNZcKDl/b0RyED8gaG8uk4Ic8bNYPgxVm&#10;2t54R90+lCJC2GeooAqhzaT0eUUG/di2xNErrDMYonSl1A5vEW4a+ZQkU2mw5rhQYUvvFeXX/bdR&#10;0H28LUxanC/5izuF46VL02thlXoc9q9LEIH68B/+a39qBc/TGf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e8lxQAAANwAAAAPAAAAAAAAAAAAAAAAAJgCAABkcnMv&#10;ZG93bnJldi54bWxQSwUGAAAAAAQABAD1AAAAigMAAAAA&#10;" path="m43144,1388nfc42412,12754,32979,21599,21589,21600,9923,21600,365,12337,-1,677em43144,1388nsc42412,12754,32979,21599,21589,21600,9923,21600,365,12337,-1,677l21589,,43144,1388xe" filled="f" strokeweight="6pt">
                    <v:path arrowok="t" o:extrusionok="f" o:connecttype="custom" o:connectlocs="471,28;0,14;236,0" o:connectangles="0,0,0"/>
                  </v:shape>
                  <v:line id="Line 368" o:spid="_x0000_s1050" style="position:absolute;flip:y;visibility:visible;mso-wrap-style:square" from="2968,5754" to="2968,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M5sEAAADcAAAADwAAAGRycy9kb3ducmV2LnhtbERPPW/CMBDdK/EfrENiKw6tBCjFIIRo&#10;lYGl0CHjKT7iQHwOtoHw7/FQifHpfS9WvW3FjXxoHCuYjDMQxJXTDdcK/g7f73MQISJrbB2TggcF&#10;WC0HbwvMtbvzL932sRYphEOOCkyMXS5lqAxZDGPXESfu6LzFmKCvpfZ4T+G2lR9ZNpUWG04NBjva&#10;GKrO+6tV4DdXLs9k+vK0+9le5qdyti0KpUbDfv0FIlIfX+J/d6EVfE7T2nQmHQ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lIzmwQAAANwAAAAPAAAAAAAAAAAAAAAA&#10;AKECAABkcnMvZG93bnJldi54bWxQSwUGAAAAAAQABAD5AAAAjwMAAAAA&#10;" strokeweight="6pt"/>
                  <v:shape id="Arc 369" o:spid="_x0000_s1051" style="position:absolute;left:3073;top:7124;width:450;height:449;flip:x;visibility:visible;mso-wrap-style:square;v-text-anchor:top" coordsize="43200,2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gpMUA&#10;AADcAAAADwAAAGRycy9kb3ducmV2LnhtbESPQYvCMBSE7wv7H8Jb8LJoqoJ0u0aRBUU8aXURb8/m&#10;2Rabl9JErf/eCILHYWa+YcbT1lTiSo0rLSvo9yIQxJnVJecKdtt5NwbhPLLGyjIpuJOD6eTzY4yJ&#10;tjfe0DX1uQgQdgkqKLyvEyldVpBB17M1cfBOtjHog2xyqRu8Bbip5CCKRtJgyWGhwJr+CsrO6cUo&#10;iBfn47es12m+nq3+V3bDh1O8V6rz1c5+QXhq/Tv8ai+1guHo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SCkxQAAANwAAAAPAAAAAAAAAAAAAAAAAJgCAABkcnMv&#10;ZG93bnJldi54bWxQSwUGAAAAAAQABAD1AAAAigMAAAAA&#10;" path="m42991,404nfc43130,1397,43200,2399,43200,3402v,11929,-9671,21600,-21600,21600c9670,25002,,15331,,3402,-1,2262,90,1125,269,-1em42991,404nsc43130,1397,43200,2399,43200,3402v,11929,-9671,21600,-21600,21600c9670,25002,,15331,,3402,-1,2262,90,1125,269,-1l21600,3402,42991,404xe" filled="f" strokeweight="6pt">
                    <v:path arrowok="t" o:extrusionok="f" o:connecttype="custom" o:connectlocs="448,7;3,0;225,61" o:connectangles="0,0,0"/>
                  </v:shape>
                  <v:shape id="Arc 370" o:spid="_x0000_s1052" style="position:absolute;left:2968;top:5954;width:210;height:196;visibility:visible;mso-wrap-style:square;v-text-anchor:top" coordsize="21600,2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0GsMA&#10;AADcAAAADwAAAGRycy9kb3ducmV2LnhtbERPPW/CMBDdkfofrKvEgsABpFKlmCgpastKysJ2ja9x&#10;1PicxgZCfz0eKjE+ve91NthWnKn3jWMF81kCgrhyuuFaweHzbfoMwgdkja1jUnAlD9nmYbTGVLsL&#10;7+lchlrEEPYpKjAhdKmUvjJk0c9cRxy5b9dbDBH2tdQ9XmK4beUiSZ6kxYZjg8GOXg1VP+XJKvgb&#10;iqL4yI/V9jTfH36NXUy+zLtS48chfwERaAh38b97pxUsV3F+PB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r0GsMAAADcAAAADwAAAAAAAAAAAAAAAACYAgAAZHJzL2Rv&#10;d25yZXYueG1sUEsFBgAAAAAEAAQA9QAAAIgDAAAAAA==&#10;" path="m-1,nfc11929,,21600,9670,21600,21600v,595,-25,1190,-74,1784em-1,nsc11929,,21600,9670,21600,21600v,595,-25,1190,-74,1784l,21600,-1,xe" filled="f" strokeweight="6pt">
                    <v:path arrowok="t" o:extrusionok="f" o:connecttype="custom" o:connectlocs="0,0;209,196;0,181" o:connectangles="0,0,0"/>
                  </v:shape>
                  <v:line id="Line 371" o:spid="_x0000_s1053" style="position:absolute;flip:y;visibility:visible;mso-wrap-style:square" from="3073,6137" to="3178,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zpsQAAADcAAAADwAAAGRycy9kb3ducmV2LnhtbESPQWsCMRSE74X+h/AK3mrWClW2RhFR&#10;2UMvag97fGyem9XNyzaJuv57IxR6HGbmG2a26G0rruRD41jBaJiBIK6cbrhW8HPYvE9BhIissXVM&#10;Cu4UYDF/fZlhrt2Nd3Tdx1okCIccFZgYu1zKUBmyGIauI07e0XmLMUlfS+3xluC2lR9Z9iktNpwW&#10;DHa0MlSd9xerwK8uXJ7J9OXpe7v+nZ7KyboolBq89csvEJH6+B/+axdawXgygueZd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7OmxAAAANwAAAAPAAAAAAAAAAAA&#10;AAAAAKECAABkcnMvZG93bnJldi54bWxQSwUGAAAAAAQABAD5AAAAkgMAAAAA&#10;" strokeweight="6pt"/>
                  <v:line id="Line 372" o:spid="_x0000_s1054" style="position:absolute;flip:x;visibility:visible;mso-wrap-style:square" from="2293,5954" to="2968,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Ut0cQAAADcAAAADwAAAGRycy9kb3ducmV2LnhtbESPQWsCMRSE70L/Q3iF3jRbCypbo4io&#10;7MGL2sMeH5vnZnXzsk2ibv99IxR6HGbmG2a+7G0r7uRD41jB+ygDQVw53XCt4Ou0Hc5AhIissXVM&#10;Cn4owHLxMphjrt2DD3Q/xlokCIccFZgYu1zKUBmyGEauI07e2XmLMUlfS+3xkeC2leMsm0iLDacF&#10;gx2tDVXX480q8Osbl1cyfXnZ7zbfs0s53RSFUm+v/eoTRKQ+/of/2oVW8DEdw/N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S3RxAAAANwAAAAPAAAAAAAAAAAA&#10;AAAAAKECAABkcnMvZG93bnJldi54bWxQSwUGAAAAAAQABAD5AAAAkgMAAAAA&#10;" strokeweight="6pt"/>
                </v:group>
                <v:shape id="Arc 373" o:spid="_x0000_s1055" style="position:absolute;left:4282;top:6960;width:143;height:12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YHscA&#10;AADcAAAADwAAAGRycy9kb3ducmV2LnhtbESP3WrCQBSE74W+w3IKvTObVrQldZViEYJ/pSrSy9Ps&#10;MUnNng3ZVdO3dwXBy2FmvmGG49ZU4kSNKy0reI5iEMSZ1SXnCrabafcNhPPIGivLpOCfHIxHD50h&#10;Jtqe+ZtOa5+LAGGXoILC+zqR0mUFGXSRrYmDt7eNQR9kk0vd4DnATSVf4nggDZYcFgqsaVJQdlgf&#10;jQL3tdiueJ/2l/N0NZv+7v5+Fvyp1NNj+/EOwlPr7+FbO9UKeq89uJ4JR0C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fGB7HAAAA3AAAAA8AAAAAAAAAAAAAAAAAmAIAAGRy&#10;cy9kb3ducmV2LnhtbFBLBQYAAAAABAAEAPUAAACMAwAAAAA=&#10;" path="m-1,nfc11929,,21600,9670,21600,21600em-1,nsc11929,,21600,9670,21600,21600l,21600,-1,xe" filled="f">
                  <v:path arrowok="t" o:extrusionok="f" o:connecttype="custom" o:connectlocs="0,0;143,121;0,121" o:connectangles="0,0,0"/>
                </v:shape>
                <v:shape id="Arc 374" o:spid="_x0000_s1056" style="position:absolute;left:4425;top:7099;width:142;height:77;visibility:visible;mso-wrap-style:square;v-text-anchor:top" coordsize="22162,2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zBcQA&#10;AADcAAAADwAAAGRycy9kb3ducmV2LnhtbESPT2sCMRTE74V+h/AKvdVkVbqyNYpIhYJe/AN7fWye&#10;u0s3L0uS6vrtjSD0OMzMb5j5crCduJAPrWMN2UiBIK6cabnWcDpuPmYgQkQ22DkmDTcKsFy8vsyx&#10;MO7Ke7ocYi0ShEOBGpoY+0LKUDVkMYxcT5y8s/MWY5K+lsbjNcFtJ8dKfUqLLaeFBntaN1T9Hv6s&#10;ht0+ZmpYle6WybOqvkuf5+VW6/e3YfUFItIQ/8PP9o/RMMmn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MwXEAAAA3AAAAA8AAAAAAAAAAAAAAAAAmAIAAGRycy9k&#10;b3ducmV2LnhtbFBLBQYAAAAABAAEAPUAAACJAwAAAAA=&#10;" path="m22161,22737nfc21974,22742,21787,22744,21600,22745,9670,22745,,13074,,1145,-1,763,10,381,30,em22161,22737nsc21974,22742,21787,22744,21600,22745,9670,22745,,13074,,1145,-1,763,10,381,30,l21600,1145r561,21592xe" filled="f">
                  <v:path arrowok="t" o:extrusionok="f" o:connecttype="custom" o:connectlocs="142,77;0,0;138,4" o:connectangles="0,0,0"/>
                </v:shape>
                <v:line id="Line 375" o:spid="_x0000_s1057" style="position:absolute;flip:y;visibility:visible;mso-wrap-style:square" from="4282,6958" to="4930,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line id="Line 376" o:spid="_x0000_s1058" style="position:absolute;visibility:visible;mso-wrap-style:square" from="3997,6634" to="3997,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377" o:spid="_x0000_s1059" style="position:absolute;visibility:visible;mso-wrap-style:square" from="3997,6634" to="5362,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378" o:spid="_x0000_s1060" style="position:absolute;visibility:visible;mso-wrap-style:square" from="3997,7579" to="5362,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379" o:spid="_x0000_s1061" style="position:absolute;visibility:visible;mso-wrap-style:square" from="5362,6634" to="5362,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group id="Group 380" o:spid="_x0000_s1062" style="position:absolute;left:1643;top:6019;width:9848;height:1790" coordorigin="1643,6019" coordsize="9848,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Arc 381" o:spid="_x0000_s1063" style="position:absolute;left:11317;top:6434;width:174;height:669;visibility:visible;mso-wrap-style:square;v-text-anchor:top" coordsize="23383,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4ucQA&#10;AADcAAAADwAAAGRycy9kb3ducmV2LnhtbESP0WoCMRRE3wv9h3CFvtXsdrHIahRpKbQgQtUPuG6u&#10;m8XkZkmibvv1Rij0cZiZM8x8OTgrLhRi51lBOS5AEDded9wq2O8+nqcgYkLWaD2Tgh+KsFw8Psyx&#10;1v7K33TZplZkCMcaFZiU+lrK2BhyGMe+J87e0QeHKcvQSh3wmuHOypeieJUOO84LBnt6M9Sctmen&#10;YDeprPk6TNbtbx9KuzlU5+M7K/U0GlYzEImG9B/+a39qBdW0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LnEAAAA3AAAAA8AAAAAAAAAAAAAAAAAmAIAAGRycy9k&#10;b3ducmV2LnhtbFBLBQYAAAAABAAEAPUAAACJAwAAAAA=&#10;" path="m1782,nfc13712,,23383,9670,23383,21600v,11929,-9671,21600,-21600,21600c1187,43200,593,43175,-1,43126em1782,nsc13712,,23383,9670,23383,21600v,11929,-9671,21600,-21600,21600c1187,43200,593,43175,-1,43126l1783,21600,1782,xe" filled="f" strokeweight="1.5pt">
                    <v:path arrowok="t" o:extrusionok="f" o:connecttype="custom" o:connectlocs="13,0;0,668;13,335" o:connectangles="0,0,0"/>
                  </v:shape>
                  <v:shape id="Arc 382" o:spid="_x0000_s1064" style="position:absolute;left:11205;top:7099;width:286;height:70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UcMA&#10;AADcAAAADwAAAGRycy9kb3ducmV2LnhtbESPT4vCMBTE7wt+h/AEb2vqnxWtRpGFBS8erCIeH80z&#10;LTYvpYm1fnsjCHscZuY3zGrT2Uq01PjSsYLRMAFBnDtdslFwOv59z0H4gKyxckwKnuRhs+59rTDV&#10;7sEHarNgRISwT1FBEUKdSunzgiz6oauJo3d1jcUQZWOkbvAR4baS4ySZSYslx4UCa/otKL9ld6sg&#10;22tTTe9ssvNPezHnE04ni5lSg363XYII1IX/8Ke90wom8zG8z8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UcMAAADcAAAADwAAAAAAAAAAAAAAAACYAgAAZHJzL2Rv&#10;d25yZXYueG1sUEsFBgAAAAAEAAQA9QAAAIgDAAAAAA==&#10;" path="m41589,29785nfc38266,37899,30368,43199,21600,43200,9670,43200,,33529,,21600,,9670,9670,,21600,,33529,,43200,9670,43200,21600v,2646,-487,5271,-1436,7741em41589,29785nsc38266,37899,30368,43199,21600,43200,9670,43200,,33529,,21600,,9670,9670,,21600,,33529,,43200,9670,43200,21600v,2646,-487,5271,-1436,7741l21600,21600r19989,8185xe" filled="f" strokeweight="1.5pt">
                    <v:path arrowok="t" o:extrusionok="f" o:connecttype="custom" o:connectlocs="275,486;276,479;143,353" o:connectangles="0,0,0"/>
                  </v:shape>
                  <v:line id="Line 383" o:spid="_x0000_s1065" style="position:absolute;flip:y;visibility:visible;mso-wrap-style:square" from="1822,6434" to="11317,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cm8MAAADcAAAADwAAAGRycy9kb3ducmV2LnhtbESPQYvCMBSE7wv+h/CEva2pCiLVKCII&#10;yu5BXWGvj+a1KTYvJYm2/nuzIHgcZuYbZrnubSPu5EPtWMF4lIEgLpyuuVJw+d19zUGEiKyxcUwK&#10;HhRgvRp8LDHXruMT3c+xEgnCIUcFJsY2lzIUhiyGkWuJk1c6bzEm6SupPXYJbhs5ybKZtFhzWjDY&#10;0tZQcT3frAJ5+O6Ofje5lFW5b93fwfzMul6pz2G/WYCI1Md3+NXeawXT+RT+z6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C3JvDAAAA3AAAAA8AAAAAAAAAAAAA&#10;AAAAoQIAAGRycy9kb3ducmV2LnhtbFBLBQYAAAAABAAEAPkAAACRAwAAAAA=&#10;" strokeweight="1.5pt"/>
                  <v:line id="Line 384" o:spid="_x0000_s1066" style="position:absolute;visibility:visible;mso-wrap-style:square" from="1822,7804" to="11317,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2G3cQAAADcAAAADwAAAGRycy9kb3ducmV2LnhtbESPQWvCQBSE70L/w/IEb3VjlSKpq0hB&#10;Ld4aRejtkX0mMdm36e5G03/fFQSPw8x8wyxWvWnElZyvLCuYjBMQxLnVFRcKjofN6xyED8gaG8uk&#10;4I88rJYvgwWm2t74m65ZKESEsE9RQRlCm0rp85IM+rFtiaN3ts5giNIVUju8Rbhp5FuSvEuDFceF&#10;Elv6LCmvs84oOHUZ/1zqjWuw2+5259Nv7ad7pUbDfv0BIlAfnuFH+0srmM5n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YbdxAAAANwAAAAPAAAAAAAAAAAA&#10;AAAAAKECAABkcnMvZG93bnJldi54bWxQSwUGAAAAAAQABAD5AAAAkgMAAAAA&#10;" strokeweight="1.5pt"/>
                  <v:line id="Line 385" o:spid="_x0000_s1067" style="position:absolute;visibility:visible;mso-wrap-style:square" from="5602,6434" to="5602,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o/MQAAADcAAAADwAAAGRycy9kb3ducmV2LnhtbESPwWrDMBBE74X8g9hCbo3chhbjRglN&#10;weBDL3FDyHGRNraJtTKSEjv5+qpQ6HGYmTfMajPZXlzJh86xgudFBoJYO9Nxo2D/XT7lIEJENtg7&#10;JgU3CrBZzx5WWBg38o6udWxEgnAoUEEb41BIGXRLFsPCDcTJOzlvMSbpG2k8jglue/mSZW/SYsdp&#10;ocWBPlvS5/piFdSVPrn70p8Px+2X1iX6HXZeqfnj9PEOItIU/8N/7cooWOav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Oj8xAAAANwAAAAPAAAAAAAAAAAA&#10;AAAAAKECAABkcnMvZG93bnJldi54bWxQSwUGAAAAAAQABAD5AAAAkgMAAAAA&#10;" strokeweight="3pt"/>
                  <v:line id="Line 386" o:spid="_x0000_s1068" style="position:absolute;visibility:visible;mso-wrap-style:square" from="7432,6434" to="7432,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J2i8IAAADcAAAADwAAAGRycy9kb3ducmV2LnhtbESPQYvCMBSE7wv+h/AEb2uqgkg1igqC&#10;h71YRTw+kmdbbF5KErXrr98sCB6HmfmGWaw624gH+VA7VjAaZiCItTM1lwpOx933DESIyAYbx6Tg&#10;lwKslr2vBebGPflAjyKWIkE45KigirHNpQy6Ioth6Fri5F2dtxiT9KU0Hp8Jbhs5zrKptFhzWqiw&#10;pW1F+lbcrYJir6/uNfG382Xzo/UO/QFrr9Sg363nICJ18RN+t/dGwWQ2hf8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J2i8IAAADcAAAADwAAAAAAAAAAAAAA&#10;AAChAgAAZHJzL2Rvd25yZXYueG1sUEsFBgAAAAAEAAQA+QAAAJADAAAAAA==&#10;" strokeweight="3pt"/>
                  <v:shape id="Arc 387" o:spid="_x0000_s1069" style="position:absolute;left:1721;top:6434;width:104;height:647;flip:x;visibility:visible;mso-wrap-style:square;v-text-anchor:top" coordsize="21600,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oN8UA&#10;AADcAAAADwAAAGRycy9kb3ducmV2LnhtbESPQUvDQBSE74L/YXmCN7tpqzHEbosWxJ4KrUWvj+wz&#10;CWbfxt3XNv333YLQ4zAz3zCzxeA6daAQW88GxqMMFHHlbcu1gd3n+0MBKgqyxc4zGThRhMX89maG&#10;pfVH3tBhK7VKEI4lGmhE+lLrWDXkMI58T5y8Hx8cSpKh1jbgMcFdpydZlmuHLaeFBntaNlT9bvfO&#10;wGRfvK0+8nU+/vt+oiCPdvcVxZj7u+H1BZTQINfwf3tlDUyLZ7icSUd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mg3xQAAANwAAAAPAAAAAAAAAAAAAAAAAJgCAABkcnMv&#10;ZG93bnJldi54bWxQSwUGAAAAAAQABAD1AAAAigMAAAAA&#10;" path="m840,nfc12434,452,21600,9981,21600,21584v,11190,-8547,20527,-19694,21515em840,nsc12434,452,21600,9981,21600,21584v,11190,-8547,20527,-19694,21515l,21584,840,xe" filled="f" strokeweight="1.5pt">
                    <v:path arrowok="t" o:extrusionok="f" o:connecttype="custom" o:connectlocs="4,0;9,647;0,324" o:connectangles="0,0,0"/>
                  </v:shape>
                  <v:shape id="Arc 388" o:spid="_x0000_s1070" style="position:absolute;left:1643;top:7103;width:299;height:706;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5QcAA&#10;AADcAAAADwAAAGRycy9kb3ducmV2LnhtbERPz2vCMBS+D/Y/hDfYbaZuMKQ2lU0QhrdW8fxoXpti&#10;8lKbWKt//XIY7Pjx/S42s7NiojH0nhUsFxkI4sbrnjsFx8PubQUiRGSN1jMpuFOATfn8VGCu/Y0r&#10;murYiRTCIUcFJsYhlzI0hhyGhR+IE9f60WFMcOykHvGWwp2V71n2KR32nBoMDrQ11Jzrq1PwHc2e&#10;KrrIh53w0V5OW9sue6VeX+avNYhIc/wX/7l/tIKPVVqbzqQj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V5QcAAAADcAAAADwAAAAAAAAAAAAAAAACYAgAAZHJzL2Rvd25y&#10;ZXYueG1sUEsFBgAAAAAEAAQA9QAAAIUDAAAAAA==&#10;" path="m23826,115nfc34835,1256,43200,10532,43200,21600v,11929,-9671,21600,-21600,21600c9670,43200,,33529,,21600,,9670,9670,,21600,v584,-1,1167,23,1749,71em23826,115nsc34835,1256,43200,10532,43200,21600v,11929,-9671,21600,-21600,21600c9670,43200,,33529,,21600,,9670,9670,,21600,v584,-1,1167,23,1749,71l21600,21600,23826,115xe" filled="f" strokeweight="1.5pt">
                    <v:path arrowok="t" o:extrusionok="f" o:connecttype="custom" o:connectlocs="165,2;162,1;150,353" o:connectangles="0,0,0"/>
                  </v:shape>
                  <v:line id="Line 389" o:spid="_x0000_s1071" style="position:absolute;flip:y;visibility:visible;mso-wrap-style:square" from="5602,6019" to="5602,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8EWHxwAAANwAAAAPAAAAAAAA&#10;AAAAAAAAAKECAABkcnMvZG93bnJldi54bWxQSwUGAAAAAAQABAD5AAAAlQMAAAAA&#10;"/>
                  <v:line id="Line 390" o:spid="_x0000_s1072" style="position:absolute;flip:y;visibility:visible;mso-wrap-style:square" from="5152,6019" to="5152,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3rHxAAAANwAAAAPAAAAAAAAAAAA&#10;AAAAAKECAABkcnMvZG93bnJldi54bWxQSwUGAAAAAAQABAD5AAAAkgMAAAAA&#10;"/>
                  <v:line id="Line 391" o:spid="_x0000_s1073" style="position:absolute;visibility:visible;mso-wrap-style:square" from="5152,6094" to="5602,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kO8YAAADcAAAADwAAAGRycy9kb3ducmV2LnhtbESPQWvCQBCF7wX/wzKCl6IbbRGNriKC&#10;6KFFjV68jdkxCWZnQ3Y16b/vFoQeH2/e9+bNl60pxZNqV1hWMBxEIIhTqwvOFJxPm/4EhPPIGkvL&#10;pOCHHCwXnbc5xto2fKRn4jMRIOxiVJB7X8VSujQng25gK+Lg3Wxt0AdZZ1LX2AS4KeUoisbSYMGh&#10;IceK1jml9+Rhwhvb632kb5fms5ia733yRev94V2pXrddzUB4av3/8Su90wo+pkP4GxMI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75DvGAAAA3AAAAA8AAAAAAAAA&#10;AAAAAAAAoQIAAGRycy9kb3ducmV2LnhtbFBLBQYAAAAABAAEAPkAAACUAwAAAAA=&#10;">
                    <v:stroke startarrow="block" startarrowwidth="narrow" startarrowlength="short" endarrow="block" endarrowwidth="narrow" endarrowlength="short"/>
                  </v:line>
                  <v:line id="Line 392" o:spid="_x0000_s1074" style="position:absolute;flip:y;visibility:visible;mso-wrap-style:square" from="7432,6019" to="7432,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NQSvGAAAA3AAAAA8AAAAAAAAA&#10;AAAAAAAAoQIAAGRycy9kb3ducmV2LnhtbFBLBQYAAAAABAAEAPkAAACUAwAAAAA=&#10;"/>
                  <v:line id="Line 393" o:spid="_x0000_s1075" style="position:absolute;flip:y;visibility:visible;mso-wrap-style:square" from="7897,6019" to="7897,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5LDGAAAA3AAAAA8AAAAAAAAA&#10;AAAAAAAAoQIAAGRycy9kb3ducmV2LnhtbFBLBQYAAAAABAAEAPkAAACUAwAAAAA=&#10;"/>
                  <v:line id="Line 394" o:spid="_x0000_s1076" style="position:absolute;visibility:visible;mso-wrap-style:square" from="7432,6094" to="7897,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Ho8YAAADcAAAADwAAAGRycy9kb3ducmV2LnhtbESPQWvCQBCF74L/YRmhl6KbqoimrlKE&#10;Ug8WNXrxNs2OSTA7G7JbE/+9KwgeH2/e9+bNl60pxZVqV1hW8DGIQBCnVhecKTgevvtTEM4jaywt&#10;k4IbOVguup05xto2vKdr4jMRIOxiVJB7X8VSujQng25gK+LgnW1t0AdZZ1LX2AS4KeUwiibSYMGh&#10;IceKVjmll+TfhDd+/i5DfT4142JmfrfJhlbb3btSb7326xOEp9a/jp/ptVYwmo3hMSYQ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MR6PGAAAA3AAAAA8AAAAAAAAA&#10;AAAAAAAAoQIAAGRycy9kb3ducmV2LnhtbFBLBQYAAAAABAAEAPkAAACUAwAAAAA=&#10;">
                    <v:stroke startarrow="block" startarrowwidth="narrow" startarrowlength="short" endarrow="block" endarrowwidth="narrow" endarrowlength="short"/>
                  </v:line>
                </v:group>
              </v:group>
            </w:pict>
          </mc:Fallback>
        </mc:AlternateContent>
      </w:r>
      <w:r w:rsidRPr="00C33B62">
        <w:rPr>
          <w:noProof/>
        </w:rPr>
        <mc:AlternateContent>
          <mc:Choice Requires="wps">
            <w:drawing>
              <wp:anchor distT="0" distB="0" distL="114300" distR="114300" simplePos="0" relativeHeight="251657728" behindDoc="0" locked="0" layoutInCell="1" allowOverlap="1" wp14:anchorId="0CC3742F" wp14:editId="414CF2A9">
                <wp:simplePos x="0" y="0"/>
                <wp:positionH relativeFrom="column">
                  <wp:posOffset>2875915</wp:posOffset>
                </wp:positionH>
                <wp:positionV relativeFrom="paragraph">
                  <wp:posOffset>0</wp:posOffset>
                </wp:positionV>
                <wp:extent cx="866775" cy="379730"/>
                <wp:effectExtent l="375920" t="0" r="0" b="3810"/>
                <wp:wrapNone/>
                <wp:docPr id="343" name="Čárový popisek 1 (bez ohraničení)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379730"/>
                        </a:xfrm>
                        <a:prstGeom prst="callout1">
                          <a:avLst>
                            <a:gd name="adj1" fmla="val 30102"/>
                            <a:gd name="adj2" fmla="val -8792"/>
                            <a:gd name="adj3" fmla="val 92810"/>
                            <a:gd name="adj4" fmla="val -42639"/>
                          </a:avLst>
                        </a:prstGeom>
                        <a:solidFill>
                          <a:srgbClr val="FFFFFF"/>
                        </a:solidFill>
                        <a:ln w="9525">
                          <a:solidFill>
                            <a:srgbClr val="000000"/>
                          </a:solidFill>
                          <a:miter lim="800000"/>
                          <a:headEnd/>
                          <a:tailEnd/>
                        </a:ln>
                      </wps:spPr>
                      <wps:txbx>
                        <w:txbxContent>
                          <w:p w:rsidR="00307717" w:rsidRDefault="00307717" w:rsidP="00C33B62">
                            <w:pPr>
                              <w:rPr>
                                <w:sz w:val="16"/>
                              </w:rPr>
                            </w:pPr>
                            <w:bookmarkStart w:id="277" w:name="_Toc401835792"/>
                            <w:bookmarkStart w:id="278" w:name="_Toc402762365"/>
                            <w:r>
                              <w:rPr>
                                <w:sz w:val="16"/>
                              </w:rPr>
                              <w:t>MIN. 150 mm OD SVARU</w:t>
                            </w:r>
                            <w:bookmarkEnd w:id="277"/>
                            <w:bookmarkEnd w:id="2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742F" id="Čárový popisek 1 (bez ohraničení) 343" o:spid="_x0000_s1028" type="#_x0000_t41" style="position:absolute;margin-left:226.45pt;margin-top:0;width:68.2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" adj="-9210,20047,-1899,6502">
                <v:textbox>
                  <w:txbxContent>
                    <w:p w:rsidR="00307717" w:rsidRDefault="00307717" w:rsidP="00C33B62">
                      <w:pPr>
                        <w:rPr>
                          <w:sz w:val="16"/>
                        </w:rPr>
                      </w:pPr>
                      <w:bookmarkStart w:id="279" w:name="_Toc401835792"/>
                      <w:bookmarkStart w:id="280" w:name="_Toc402762365"/>
                      <w:r>
                        <w:rPr>
                          <w:sz w:val="16"/>
                        </w:rPr>
                        <w:t>MIN. 150 mm OD SVARU</w:t>
                      </w:r>
                      <w:bookmarkEnd w:id="279"/>
                      <w:bookmarkEnd w:id="280"/>
                    </w:p>
                  </w:txbxContent>
                </v:textbox>
                <o:callout v:ext="edit" minusy="t"/>
              </v:shape>
            </w:pict>
          </mc:Fallback>
        </mc:AlternateContent>
      </w:r>
      <w:r w:rsidRPr="00C33B62">
        <w:rPr>
          <w:noProof/>
        </w:rPr>
        <mc:AlternateContent>
          <mc:Choice Requires="wps">
            <w:drawing>
              <wp:anchor distT="0" distB="0" distL="114300" distR="114300" simplePos="0" relativeHeight="251654656" behindDoc="0" locked="0" layoutInCell="1" allowOverlap="1" wp14:anchorId="40061117" wp14:editId="43CA7513">
                <wp:simplePos x="0" y="0"/>
                <wp:positionH relativeFrom="column">
                  <wp:posOffset>3847465</wp:posOffset>
                </wp:positionH>
                <wp:positionV relativeFrom="paragraph">
                  <wp:posOffset>1750695</wp:posOffset>
                </wp:positionV>
                <wp:extent cx="1000125" cy="247650"/>
                <wp:effectExtent l="404495" t="290830" r="0" b="4445"/>
                <wp:wrapNone/>
                <wp:docPr id="342" name="Čárový popisek 1 (bez ohraničení)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callout1">
                          <a:avLst>
                            <a:gd name="adj1" fmla="val 46153"/>
                            <a:gd name="adj2" fmla="val -7620"/>
                            <a:gd name="adj3" fmla="val -115384"/>
                            <a:gd name="adj4" fmla="val -39810"/>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81" w:name="_Toc401835793"/>
                            <w:bookmarkStart w:id="282" w:name="_Toc402762366"/>
                            <w:r>
                              <w:rPr>
                                <w:rFonts w:cs="Arial"/>
                                <w:b/>
                                <w:bCs/>
                                <w:sz w:val="16"/>
                              </w:rPr>
                              <w:t>IZOLAČNÍ SPOJ</w:t>
                            </w:r>
                            <w:bookmarkEnd w:id="281"/>
                            <w:bookmarkEnd w:id="2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1117" id="Čárový popisek 1 (bez ohraničení) 342" o:spid="_x0000_s1029" type="#_x0000_t41" style="position:absolute;margin-left:302.95pt;margin-top:137.85pt;width:78.7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" adj="-8599,-24923,-1646,9969">
                <v:textbox>
                  <w:txbxContent>
                    <w:p w:rsidR="00307717" w:rsidRDefault="00307717" w:rsidP="00C33B62">
                      <w:pPr>
                        <w:rPr>
                          <w:rFonts w:cs="Arial"/>
                          <w:b/>
                          <w:bCs/>
                          <w:sz w:val="16"/>
                        </w:rPr>
                      </w:pPr>
                      <w:bookmarkStart w:id="283" w:name="_Toc401835793"/>
                      <w:bookmarkStart w:id="284" w:name="_Toc402762366"/>
                      <w:r>
                        <w:rPr>
                          <w:rFonts w:cs="Arial"/>
                          <w:b/>
                          <w:bCs/>
                          <w:sz w:val="16"/>
                        </w:rPr>
                        <w:t>IZOLAČNÍ SPOJ</w:t>
                      </w:r>
                      <w:bookmarkEnd w:id="283"/>
                      <w:bookmarkEnd w:id="284"/>
                    </w:p>
                  </w:txbxContent>
                </v:textbox>
              </v:shape>
            </w:pict>
          </mc:Fallback>
        </mc:AlternateContent>
      </w:r>
      <w:bookmarkEnd w:id="272"/>
    </w:p>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bookmarkStart w:id="285" w:name="_Toc401835794"/>
      <w:r w:rsidRPr="00C33B62">
        <w:rPr>
          <w:noProof/>
        </w:rPr>
        <mc:AlternateContent>
          <mc:Choice Requires="wps">
            <w:drawing>
              <wp:anchor distT="0" distB="0" distL="114300" distR="114300" simplePos="0" relativeHeight="251651584" behindDoc="0" locked="0" layoutInCell="1" allowOverlap="1" wp14:anchorId="48FA2BF3" wp14:editId="4074DF25">
                <wp:simplePos x="0" y="0"/>
                <wp:positionH relativeFrom="column">
                  <wp:posOffset>3199765</wp:posOffset>
                </wp:positionH>
                <wp:positionV relativeFrom="paragraph">
                  <wp:posOffset>-1270</wp:posOffset>
                </wp:positionV>
                <wp:extent cx="495300" cy="231775"/>
                <wp:effectExtent l="528320" t="557530" r="0" b="1270"/>
                <wp:wrapNone/>
                <wp:docPr id="341" name="Čárový popisek 1 (bez ohraničení)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31775"/>
                        </a:xfrm>
                        <a:prstGeom prst="callout1">
                          <a:avLst>
                            <a:gd name="adj1" fmla="val 49315"/>
                            <a:gd name="adj2" fmla="val -15384"/>
                            <a:gd name="adj3" fmla="val -238356"/>
                            <a:gd name="adj4" fmla="val -105384"/>
                          </a:avLst>
                        </a:prstGeom>
                        <a:solidFill>
                          <a:srgbClr val="FFFFFF"/>
                        </a:solidFill>
                        <a:ln w="9525">
                          <a:solidFill>
                            <a:srgbClr val="000000"/>
                          </a:solidFill>
                          <a:miter lim="800000"/>
                          <a:headEnd/>
                          <a:tailEnd/>
                        </a:ln>
                      </wps:spPr>
                      <wps:txbx>
                        <w:txbxContent>
                          <w:p w:rsidR="00307717" w:rsidRPr="00542B57" w:rsidRDefault="00307717" w:rsidP="00C33B62">
                            <w:pPr>
                              <w:pStyle w:val="Nadpis1"/>
                              <w:keepNext w:val="0"/>
                              <w:widowControl w:val="0"/>
                              <w:numPr>
                                <w:ilvl w:val="0"/>
                                <w:numId w:val="0"/>
                              </w:numPr>
                              <w:spacing w:before="60"/>
                              <w:rPr>
                                <w:sz w:val="16"/>
                                <w:szCs w:val="16"/>
                              </w:rPr>
                            </w:pPr>
                            <w:r w:rsidRPr="00542B57">
                              <w:rPr>
                                <w:sz w:val="16"/>
                                <w:szCs w:val="16"/>
                              </w:rPr>
                              <w:t>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A2BF3" id="Čárový popisek 1 (bez ohraničení) 341" o:spid="_x0000_s1030" type="#_x0000_t41" style="position:absolute;margin-left:251.95pt;margin-top:-.1pt;width:39pt;height:1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" adj="-22763,-51485,-3323,10652">
                <v:textbox>
                  <w:txbxContent>
                    <w:p w:rsidR="00307717" w:rsidRPr="00542B57" w:rsidRDefault="00307717" w:rsidP="00C33B62">
                      <w:pPr>
                        <w:pStyle w:val="Nadpis1"/>
                        <w:keepNext w:val="0"/>
                        <w:widowControl w:val="0"/>
                        <w:numPr>
                          <w:ilvl w:val="0"/>
                          <w:numId w:val="0"/>
                        </w:numPr>
                        <w:spacing w:before="60"/>
                        <w:rPr>
                          <w:sz w:val="16"/>
                          <w:szCs w:val="16"/>
                        </w:rPr>
                      </w:pPr>
                      <w:r w:rsidRPr="00542B57">
                        <w:rPr>
                          <w:sz w:val="16"/>
                          <w:szCs w:val="16"/>
                        </w:rPr>
                        <w:t>SVAR</w:t>
                      </w:r>
                    </w:p>
                  </w:txbxContent>
                </v:textbox>
              </v:shape>
            </w:pict>
          </mc:Fallback>
        </mc:AlternateContent>
      </w:r>
      <w:r w:rsidRPr="00C33B62">
        <w:rPr>
          <w:noProof/>
        </w:rPr>
        <mc:AlternateContent>
          <mc:Choice Requires="wps">
            <w:drawing>
              <wp:anchor distT="0" distB="0" distL="114300" distR="114300" simplePos="0" relativeHeight="251670016" behindDoc="0" locked="0" layoutInCell="1" allowOverlap="1" wp14:anchorId="5EA16E6C" wp14:editId="72161938">
                <wp:simplePos x="0" y="0"/>
                <wp:positionH relativeFrom="column">
                  <wp:posOffset>-114300</wp:posOffset>
                </wp:positionH>
                <wp:positionV relativeFrom="paragraph">
                  <wp:posOffset>1905</wp:posOffset>
                </wp:positionV>
                <wp:extent cx="1143000" cy="571500"/>
                <wp:effectExtent l="0" t="122555" r="118745" b="1270"/>
                <wp:wrapNone/>
                <wp:docPr id="340" name="Čárový popisek 1 (bez ohraničení)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571500"/>
                        </a:xfrm>
                        <a:prstGeom prst="callout1">
                          <a:avLst>
                            <a:gd name="adj1" fmla="val 20000"/>
                            <a:gd name="adj2" fmla="val 106667"/>
                            <a:gd name="adj3" fmla="val -20556"/>
                            <a:gd name="adj4" fmla="val 109278"/>
                          </a:avLst>
                        </a:prstGeom>
                        <a:solidFill>
                          <a:srgbClr val="FFFFFF"/>
                        </a:solidFill>
                        <a:ln w="9525">
                          <a:solidFill>
                            <a:srgbClr val="000000"/>
                          </a:solidFill>
                          <a:miter lim="800000"/>
                          <a:headEnd/>
                          <a:tailEnd/>
                        </a:ln>
                      </wps:spPr>
                      <wps:txbx>
                        <w:txbxContent>
                          <w:p w:rsidR="00307717" w:rsidRPr="00DE1B0B" w:rsidRDefault="00307717" w:rsidP="00C33B62">
                            <w:pPr>
                              <w:pStyle w:val="Nadpis1"/>
                              <w:numPr>
                                <w:ilvl w:val="0"/>
                                <w:numId w:val="0"/>
                              </w:numPr>
                              <w:spacing w:before="60"/>
                              <w:rPr>
                                <w:sz w:val="16"/>
                                <w:szCs w:val="16"/>
                              </w:rPr>
                            </w:pPr>
                            <w:bookmarkStart w:id="286" w:name="_KABEL_CYKY-O2x4_SE"/>
                            <w:bookmarkEnd w:id="286"/>
                            <w:r w:rsidRPr="00DE1B0B">
                              <w:rPr>
                                <w:sz w:val="16"/>
                                <w:szCs w:val="16"/>
                              </w:rPr>
                              <w:t>KABEL CYKY-O2x4 SE SMYČKOU PROTI VYTRŽENÍ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6E6C" id="Čárový popisek 1 (bez ohraničení) 340" o:spid="_x0000_s1031" type="#_x0000_t41" style="position:absolute;margin-left:-9pt;margin-top:.15pt;width:90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" adj="23604,-4440,23040,4320">
                <v:textbox>
                  <w:txbxContent>
                    <w:p w:rsidR="00307717" w:rsidRPr="00DE1B0B" w:rsidRDefault="00307717" w:rsidP="00C33B62">
                      <w:pPr>
                        <w:pStyle w:val="Nadpis1"/>
                        <w:numPr>
                          <w:ilvl w:val="0"/>
                          <w:numId w:val="0"/>
                        </w:numPr>
                        <w:spacing w:before="60"/>
                        <w:rPr>
                          <w:sz w:val="16"/>
                          <w:szCs w:val="16"/>
                        </w:rPr>
                      </w:pPr>
                      <w:bookmarkStart w:id="287" w:name="_KABEL_CYKY-O2x4_SE"/>
                      <w:bookmarkEnd w:id="287"/>
                      <w:r w:rsidRPr="00DE1B0B">
                        <w:rPr>
                          <w:sz w:val="16"/>
                          <w:szCs w:val="16"/>
                        </w:rPr>
                        <w:t>KABEL CYKY-O2x4 SE SMYČKOU PROTI VYTRŽENÍ</w:t>
                      </w:r>
                    </w:p>
                  </w:txbxContent>
                </v:textbox>
                <o:callout v:ext="edit" minusx="t"/>
              </v:shape>
            </w:pict>
          </mc:Fallback>
        </mc:AlternateContent>
      </w:r>
      <w:r w:rsidRPr="00C33B62">
        <w:rPr>
          <w:noProof/>
        </w:rPr>
        <mc:AlternateContent>
          <mc:Choice Requires="wps">
            <w:drawing>
              <wp:anchor distT="0" distB="0" distL="114300" distR="114300" simplePos="0" relativeHeight="251648512" behindDoc="0" locked="0" layoutInCell="1" allowOverlap="1" wp14:anchorId="54D28070" wp14:editId="2A9635B6">
                <wp:simplePos x="0" y="0"/>
                <wp:positionH relativeFrom="column">
                  <wp:posOffset>2152015</wp:posOffset>
                </wp:positionH>
                <wp:positionV relativeFrom="paragraph">
                  <wp:posOffset>1905</wp:posOffset>
                </wp:positionV>
                <wp:extent cx="705485" cy="228600"/>
                <wp:effectExtent l="337820" t="303530" r="4445" b="1270"/>
                <wp:wrapNone/>
                <wp:docPr id="339" name="Čárový popisek 1 (bez ohraničení)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485" cy="228600"/>
                        </a:xfrm>
                        <a:prstGeom prst="callout1">
                          <a:avLst>
                            <a:gd name="adj1" fmla="val 50000"/>
                            <a:gd name="adj2" fmla="val -10801"/>
                            <a:gd name="adj3" fmla="val -130556"/>
                            <a:gd name="adj4" fmla="val -46986"/>
                          </a:avLst>
                        </a:prstGeom>
                        <a:solidFill>
                          <a:srgbClr val="FFFFFF"/>
                        </a:solidFill>
                        <a:ln w="9525">
                          <a:solidFill>
                            <a:srgbClr val="000000"/>
                          </a:solidFill>
                          <a:miter lim="800000"/>
                          <a:headEnd/>
                          <a:tailEnd/>
                        </a:ln>
                      </wps:spPr>
                      <wps:txbx>
                        <w:txbxContent>
                          <w:p w:rsidR="00307717" w:rsidRPr="00542B57" w:rsidRDefault="00307717" w:rsidP="00C33B62">
                            <w:pPr>
                              <w:pStyle w:val="Nadpis1"/>
                              <w:keepNext w:val="0"/>
                              <w:widowControl w:val="0"/>
                              <w:numPr>
                                <w:ilvl w:val="0"/>
                                <w:numId w:val="0"/>
                              </w:numPr>
                              <w:spacing w:before="60"/>
                              <w:rPr>
                                <w:sz w:val="16"/>
                                <w:szCs w:val="16"/>
                              </w:rPr>
                            </w:pPr>
                            <w:r w:rsidRPr="00542B57">
                              <w:rPr>
                                <w:sz w:val="16"/>
                                <w:szCs w:val="16"/>
                              </w:rPr>
                              <w:t>POTRUBÍ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8070" id="Čárový popisek 1 (bez ohraničení) 339" o:spid="_x0000_s1032" type="#_x0000_t41" style="position:absolute;margin-left:169.45pt;margin-top:.15pt;width:55.5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" adj="-10149,-28200,-2333,10800">
                <v:textbox>
                  <w:txbxContent>
                    <w:p w:rsidR="00307717" w:rsidRPr="00542B57" w:rsidRDefault="00307717" w:rsidP="00C33B62">
                      <w:pPr>
                        <w:pStyle w:val="Nadpis1"/>
                        <w:keepNext w:val="0"/>
                        <w:widowControl w:val="0"/>
                        <w:numPr>
                          <w:ilvl w:val="0"/>
                          <w:numId w:val="0"/>
                        </w:numPr>
                        <w:spacing w:before="60"/>
                        <w:rPr>
                          <w:sz w:val="16"/>
                          <w:szCs w:val="16"/>
                        </w:rPr>
                      </w:pPr>
                      <w:r w:rsidRPr="00542B57">
                        <w:rPr>
                          <w:sz w:val="16"/>
                          <w:szCs w:val="16"/>
                        </w:rPr>
                        <w:t>POTRUBÍ</w:t>
                      </w:r>
                    </w:p>
                  </w:txbxContent>
                </v:textbox>
              </v:shape>
            </w:pict>
          </mc:Fallback>
        </mc:AlternateContent>
      </w:r>
      <w:bookmarkEnd w:id="285"/>
    </w:p>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C33B62"/>
    <w:p w:rsidR="00C33B62" w:rsidRPr="00C33B62" w:rsidRDefault="00C33B62" w:rsidP="008C70FB">
      <w:pPr>
        <w:pStyle w:val="stylTextkapitoly"/>
      </w:pPr>
      <w:bookmarkStart w:id="288" w:name="_Toc401835795"/>
      <w:r w:rsidRPr="00C33B62">
        <w:t>Vývody chráničky</w:t>
      </w:r>
      <w:bookmarkEnd w:id="288"/>
    </w:p>
    <w:p w:rsidR="00C33B62" w:rsidRPr="00C33B62" w:rsidRDefault="00C33B62" w:rsidP="00C33B62"/>
    <w:p w:rsidR="00C33B62" w:rsidRPr="00C33B62" w:rsidRDefault="00C33B62" w:rsidP="00C33B62">
      <w:bookmarkStart w:id="289" w:name="_Toc401835802"/>
      <w:r w:rsidRPr="00C33B62">
        <w:rPr>
          <w:noProof/>
        </w:rPr>
        <mc:AlternateContent>
          <mc:Choice Requires="wpg">
            <w:drawing>
              <wp:anchor distT="0" distB="0" distL="114300" distR="114300" simplePos="0" relativeHeight="251645440" behindDoc="0" locked="0" layoutInCell="1" allowOverlap="1" wp14:anchorId="5F97459B" wp14:editId="495637E1">
                <wp:simplePos x="0" y="0"/>
                <wp:positionH relativeFrom="column">
                  <wp:posOffset>-43815</wp:posOffset>
                </wp:positionH>
                <wp:positionV relativeFrom="paragraph">
                  <wp:posOffset>283210</wp:posOffset>
                </wp:positionV>
                <wp:extent cx="6572250" cy="2495550"/>
                <wp:effectExtent l="0" t="0" r="19050" b="19050"/>
                <wp:wrapNone/>
                <wp:docPr id="265" name="Skupina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2495550"/>
                          <a:chOff x="1349" y="10769"/>
                          <a:chExt cx="10350" cy="3930"/>
                        </a:xfrm>
                      </wpg:grpSpPr>
                      <wps:wsp>
                        <wps:cNvPr id="266" name="Arc 267"/>
                        <wps:cNvSpPr>
                          <a:spLocks/>
                        </wps:cNvSpPr>
                        <wps:spPr bwMode="auto">
                          <a:xfrm>
                            <a:off x="3048" y="12182"/>
                            <a:ext cx="395" cy="412"/>
                          </a:xfrm>
                          <a:custGeom>
                            <a:avLst/>
                            <a:gdLst>
                              <a:gd name="G0" fmla="+- 0 0 0"/>
                              <a:gd name="G1" fmla="+- 21600 0 0"/>
                              <a:gd name="G2" fmla="+- 21600 0 0"/>
                              <a:gd name="T0" fmla="*/ 0 w 21600"/>
                              <a:gd name="T1" fmla="*/ 0 h 27815"/>
                              <a:gd name="T2" fmla="*/ 20687 w 21600"/>
                              <a:gd name="T3" fmla="*/ 27815 h 27815"/>
                              <a:gd name="T4" fmla="*/ 0 w 21600"/>
                              <a:gd name="T5" fmla="*/ 21600 h 27815"/>
                            </a:gdLst>
                            <a:ahLst/>
                            <a:cxnLst>
                              <a:cxn ang="0">
                                <a:pos x="T0" y="T1"/>
                              </a:cxn>
                              <a:cxn ang="0">
                                <a:pos x="T2" y="T3"/>
                              </a:cxn>
                              <a:cxn ang="0">
                                <a:pos x="T4" y="T5"/>
                              </a:cxn>
                            </a:cxnLst>
                            <a:rect l="0" t="0" r="r" b="b"/>
                            <a:pathLst>
                              <a:path w="21600" h="27815" fill="none" extrusionOk="0">
                                <a:moveTo>
                                  <a:pt x="-1" y="0"/>
                                </a:moveTo>
                                <a:cubicBezTo>
                                  <a:pt x="11929" y="0"/>
                                  <a:pt x="21600" y="9670"/>
                                  <a:pt x="21600" y="21600"/>
                                </a:cubicBezTo>
                                <a:cubicBezTo>
                                  <a:pt x="21600" y="23705"/>
                                  <a:pt x="21292" y="25798"/>
                                  <a:pt x="20686" y="27814"/>
                                </a:cubicBezTo>
                              </a:path>
                              <a:path w="21600" h="27815" stroke="0" extrusionOk="0">
                                <a:moveTo>
                                  <a:pt x="-1" y="0"/>
                                </a:moveTo>
                                <a:cubicBezTo>
                                  <a:pt x="11929" y="0"/>
                                  <a:pt x="21600" y="9670"/>
                                  <a:pt x="21600" y="21600"/>
                                </a:cubicBezTo>
                                <a:cubicBezTo>
                                  <a:pt x="21600" y="23705"/>
                                  <a:pt x="21292" y="25798"/>
                                  <a:pt x="20686" y="27814"/>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7" name="Group 268"/>
                        <wpg:cNvGrpSpPr>
                          <a:grpSpLocks/>
                        </wpg:cNvGrpSpPr>
                        <wpg:grpSpPr bwMode="auto">
                          <a:xfrm>
                            <a:off x="1349" y="10769"/>
                            <a:ext cx="10350" cy="3930"/>
                            <a:chOff x="1349" y="10769"/>
                            <a:chExt cx="10350" cy="3930"/>
                          </a:xfrm>
                        </wpg:grpSpPr>
                        <wps:wsp>
                          <wps:cNvPr id="268" name="Line 269"/>
                          <wps:cNvCnPr/>
                          <wps:spPr bwMode="auto">
                            <a:xfrm>
                              <a:off x="1511" y="11995"/>
                              <a:ext cx="4907"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0"/>
                          <wps:cNvCnPr/>
                          <wps:spPr bwMode="auto">
                            <a:xfrm flipV="1">
                              <a:off x="1511" y="13394"/>
                              <a:ext cx="4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1"/>
                          <wps:cNvCnPr/>
                          <wps:spPr bwMode="auto">
                            <a:xfrm>
                              <a:off x="5863" y="12344"/>
                              <a:ext cx="0"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Oval 272"/>
                          <wps:cNvSpPr>
                            <a:spLocks noChangeArrowheads="1"/>
                          </wps:cNvSpPr>
                          <wps:spPr bwMode="auto">
                            <a:xfrm>
                              <a:off x="5413" y="12441"/>
                              <a:ext cx="225"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2" name="Oval 273"/>
                          <wps:cNvSpPr>
                            <a:spLocks noChangeArrowheads="1"/>
                          </wps:cNvSpPr>
                          <wps:spPr bwMode="auto">
                            <a:xfrm>
                              <a:off x="5068" y="12771"/>
                              <a:ext cx="210"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3" name="Arc 274"/>
                          <wps:cNvSpPr>
                            <a:spLocks/>
                          </wps:cNvSpPr>
                          <wps:spPr bwMode="auto">
                            <a:xfrm flipH="1">
                              <a:off x="4918" y="12501"/>
                              <a:ext cx="150" cy="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rc 275"/>
                          <wps:cNvSpPr>
                            <a:spLocks/>
                          </wps:cNvSpPr>
                          <wps:spPr bwMode="auto">
                            <a:xfrm flipH="1">
                              <a:off x="4790" y="12712"/>
                              <a:ext cx="128" cy="143"/>
                            </a:xfrm>
                            <a:custGeom>
                              <a:avLst/>
                              <a:gdLst>
                                <a:gd name="G0" fmla="+- 21600 0 0"/>
                                <a:gd name="G1" fmla="+- 605 0 0"/>
                                <a:gd name="G2" fmla="+- 21600 0 0"/>
                                <a:gd name="T0" fmla="*/ 22551 w 22551"/>
                                <a:gd name="T1" fmla="*/ 22184 h 22205"/>
                                <a:gd name="T2" fmla="*/ 8 w 22551"/>
                                <a:gd name="T3" fmla="*/ 0 h 22205"/>
                                <a:gd name="T4" fmla="*/ 21600 w 22551"/>
                                <a:gd name="T5" fmla="*/ 605 h 22205"/>
                              </a:gdLst>
                              <a:ahLst/>
                              <a:cxnLst>
                                <a:cxn ang="0">
                                  <a:pos x="T0" y="T1"/>
                                </a:cxn>
                                <a:cxn ang="0">
                                  <a:pos x="T2" y="T3"/>
                                </a:cxn>
                                <a:cxn ang="0">
                                  <a:pos x="T4" y="T5"/>
                                </a:cxn>
                              </a:cxnLst>
                              <a:rect l="0" t="0" r="r" b="b"/>
                              <a:pathLst>
                                <a:path w="22551" h="22205" fill="none" extrusionOk="0">
                                  <a:moveTo>
                                    <a:pt x="22551" y="22184"/>
                                  </a:moveTo>
                                  <a:cubicBezTo>
                                    <a:pt x="22234" y="22198"/>
                                    <a:pt x="21917" y="22204"/>
                                    <a:pt x="21600" y="22205"/>
                                  </a:cubicBezTo>
                                  <a:cubicBezTo>
                                    <a:pt x="9670" y="22205"/>
                                    <a:pt x="0" y="12534"/>
                                    <a:pt x="0" y="605"/>
                                  </a:cubicBezTo>
                                  <a:cubicBezTo>
                                    <a:pt x="-1" y="403"/>
                                    <a:pt x="2" y="201"/>
                                    <a:pt x="8" y="0"/>
                                  </a:cubicBezTo>
                                </a:path>
                                <a:path w="22551" h="22205" stroke="0" extrusionOk="0">
                                  <a:moveTo>
                                    <a:pt x="22551" y="22184"/>
                                  </a:moveTo>
                                  <a:cubicBezTo>
                                    <a:pt x="22234" y="22198"/>
                                    <a:pt x="21917" y="22204"/>
                                    <a:pt x="21600" y="22205"/>
                                  </a:cubicBezTo>
                                  <a:cubicBezTo>
                                    <a:pt x="9670" y="22205"/>
                                    <a:pt x="0" y="12534"/>
                                    <a:pt x="0" y="605"/>
                                  </a:cubicBezTo>
                                  <a:cubicBezTo>
                                    <a:pt x="-1" y="403"/>
                                    <a:pt x="2" y="201"/>
                                    <a:pt x="8" y="0"/>
                                  </a:cubicBezTo>
                                  <a:lnTo>
                                    <a:pt x="21600" y="6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Line 276"/>
                          <wps:cNvCnPr/>
                          <wps:spPr bwMode="auto">
                            <a:xfrm>
                              <a:off x="4918" y="12584"/>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7"/>
                          <wps:cNvCnPr/>
                          <wps:spPr bwMode="auto">
                            <a:xfrm>
                              <a:off x="4790" y="12855"/>
                              <a:ext cx="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8"/>
                          <wps:cNvCnPr/>
                          <wps:spPr bwMode="auto">
                            <a:xfrm>
                              <a:off x="5068" y="12501"/>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9"/>
                          <wps:cNvCnPr/>
                          <wps:spPr bwMode="auto">
                            <a:xfrm flipH="1">
                              <a:off x="4093" y="12855"/>
                              <a:ext cx="697"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0"/>
                          <wps:cNvCnPr/>
                          <wps:spPr bwMode="auto">
                            <a:xfrm>
                              <a:off x="4618" y="12344"/>
                              <a:ext cx="0"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1"/>
                          <wps:cNvCnPr/>
                          <wps:spPr bwMode="auto">
                            <a:xfrm>
                              <a:off x="4618" y="13169"/>
                              <a:ext cx="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2"/>
                          <wps:cNvCnPr/>
                          <wps:spPr bwMode="auto">
                            <a:xfrm>
                              <a:off x="4618" y="12344"/>
                              <a:ext cx="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rc 283"/>
                          <wps:cNvSpPr>
                            <a:spLocks/>
                          </wps:cNvSpPr>
                          <wps:spPr bwMode="auto">
                            <a:xfrm flipH="1">
                              <a:off x="1350" y="11999"/>
                              <a:ext cx="179" cy="684"/>
                            </a:xfrm>
                            <a:custGeom>
                              <a:avLst/>
                              <a:gdLst>
                                <a:gd name="G0" fmla="+- 0 0 0"/>
                                <a:gd name="G1" fmla="+- 21425 0 0"/>
                                <a:gd name="G2" fmla="+- 21600 0 0"/>
                                <a:gd name="T0" fmla="*/ 2740 w 21600"/>
                                <a:gd name="T1" fmla="*/ 0 h 42854"/>
                                <a:gd name="T2" fmla="*/ 2710 w 21600"/>
                                <a:gd name="T3" fmla="*/ 42854 h 42854"/>
                                <a:gd name="T4" fmla="*/ 0 w 21600"/>
                                <a:gd name="T5" fmla="*/ 21425 h 42854"/>
                              </a:gdLst>
                              <a:ahLst/>
                              <a:cxnLst>
                                <a:cxn ang="0">
                                  <a:pos x="T0" y="T1"/>
                                </a:cxn>
                                <a:cxn ang="0">
                                  <a:pos x="T2" y="T3"/>
                                </a:cxn>
                                <a:cxn ang="0">
                                  <a:pos x="T4" y="T5"/>
                                </a:cxn>
                              </a:cxnLst>
                              <a:rect l="0" t="0" r="r" b="b"/>
                              <a:pathLst>
                                <a:path w="21600" h="42854" fill="none" extrusionOk="0">
                                  <a:moveTo>
                                    <a:pt x="2740" y="-1"/>
                                  </a:moveTo>
                                  <a:cubicBezTo>
                                    <a:pt x="13522" y="1378"/>
                                    <a:pt x="21600" y="10555"/>
                                    <a:pt x="21600" y="21425"/>
                                  </a:cubicBezTo>
                                  <a:cubicBezTo>
                                    <a:pt x="21600" y="32306"/>
                                    <a:pt x="13505" y="41489"/>
                                    <a:pt x="2710" y="42854"/>
                                  </a:cubicBezTo>
                                </a:path>
                                <a:path w="21600" h="42854" stroke="0" extrusionOk="0">
                                  <a:moveTo>
                                    <a:pt x="2740" y="-1"/>
                                  </a:moveTo>
                                  <a:cubicBezTo>
                                    <a:pt x="13522" y="1378"/>
                                    <a:pt x="21600" y="10555"/>
                                    <a:pt x="21600" y="21425"/>
                                  </a:cubicBezTo>
                                  <a:cubicBezTo>
                                    <a:pt x="21600" y="32306"/>
                                    <a:pt x="13505" y="41489"/>
                                    <a:pt x="2710" y="42854"/>
                                  </a:cubicBezTo>
                                  <a:lnTo>
                                    <a:pt x="0" y="2142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rc 284"/>
                          <wps:cNvSpPr>
                            <a:spLocks/>
                          </wps:cNvSpPr>
                          <wps:spPr bwMode="auto">
                            <a:xfrm>
                              <a:off x="1349" y="12690"/>
                              <a:ext cx="286" cy="704"/>
                            </a:xfrm>
                            <a:custGeom>
                              <a:avLst/>
                              <a:gdLst>
                                <a:gd name="G0" fmla="+- 21600 0 0"/>
                                <a:gd name="G1" fmla="+- 21548 0 0"/>
                                <a:gd name="G2" fmla="+- 21600 0 0"/>
                                <a:gd name="T0" fmla="*/ 23854 w 43200"/>
                                <a:gd name="T1" fmla="*/ 66 h 43148"/>
                                <a:gd name="T2" fmla="*/ 20103 w 43200"/>
                                <a:gd name="T3" fmla="*/ 0 h 43148"/>
                                <a:gd name="T4" fmla="*/ 21600 w 43200"/>
                                <a:gd name="T5" fmla="*/ 21548 h 43148"/>
                              </a:gdLst>
                              <a:ahLst/>
                              <a:cxnLst>
                                <a:cxn ang="0">
                                  <a:pos x="T0" y="T1"/>
                                </a:cxn>
                                <a:cxn ang="0">
                                  <a:pos x="T2" y="T3"/>
                                </a:cxn>
                                <a:cxn ang="0">
                                  <a:pos x="T4" y="T5"/>
                                </a:cxn>
                              </a:cxnLst>
                              <a:rect l="0" t="0" r="r" b="b"/>
                              <a:pathLst>
                                <a:path w="43200" h="43148" fill="none" extrusionOk="0">
                                  <a:moveTo>
                                    <a:pt x="23854" y="65"/>
                                  </a:moveTo>
                                  <a:cubicBezTo>
                                    <a:pt x="34850" y="1219"/>
                                    <a:pt x="43200" y="10491"/>
                                    <a:pt x="43200" y="21548"/>
                                  </a:cubicBezTo>
                                  <a:cubicBezTo>
                                    <a:pt x="43200" y="33477"/>
                                    <a:pt x="33529" y="43148"/>
                                    <a:pt x="21600" y="43148"/>
                                  </a:cubicBezTo>
                                  <a:cubicBezTo>
                                    <a:pt x="9670" y="43148"/>
                                    <a:pt x="0" y="33477"/>
                                    <a:pt x="0" y="21548"/>
                                  </a:cubicBezTo>
                                  <a:cubicBezTo>
                                    <a:pt x="-1" y="10199"/>
                                    <a:pt x="8781" y="786"/>
                                    <a:pt x="20102" y="-1"/>
                                  </a:cubicBezTo>
                                </a:path>
                                <a:path w="43200" h="43148" stroke="0" extrusionOk="0">
                                  <a:moveTo>
                                    <a:pt x="23854" y="65"/>
                                  </a:moveTo>
                                  <a:cubicBezTo>
                                    <a:pt x="34850" y="1219"/>
                                    <a:pt x="43200" y="10491"/>
                                    <a:pt x="43200" y="21548"/>
                                  </a:cubicBezTo>
                                  <a:cubicBezTo>
                                    <a:pt x="43200" y="33477"/>
                                    <a:pt x="33529" y="43148"/>
                                    <a:pt x="21600" y="43148"/>
                                  </a:cubicBezTo>
                                  <a:cubicBezTo>
                                    <a:pt x="9670" y="43148"/>
                                    <a:pt x="0" y="33477"/>
                                    <a:pt x="0" y="21548"/>
                                  </a:cubicBezTo>
                                  <a:cubicBezTo>
                                    <a:pt x="-1" y="10199"/>
                                    <a:pt x="8781" y="786"/>
                                    <a:pt x="20102" y="-1"/>
                                  </a:cubicBezTo>
                                  <a:lnTo>
                                    <a:pt x="21600" y="2154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Arc 285"/>
                          <wps:cNvSpPr>
                            <a:spLocks/>
                          </wps:cNvSpPr>
                          <wps:spPr bwMode="auto">
                            <a:xfrm flipH="1" flipV="1">
                              <a:off x="2203" y="13373"/>
                              <a:ext cx="480" cy="334"/>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rc 286"/>
                          <wps:cNvSpPr>
                            <a:spLocks/>
                          </wps:cNvSpPr>
                          <wps:spPr bwMode="auto">
                            <a:xfrm flipV="1">
                              <a:off x="2024" y="11624"/>
                              <a:ext cx="447" cy="375"/>
                            </a:xfrm>
                            <a:custGeom>
                              <a:avLst/>
                              <a:gdLst>
                                <a:gd name="G0" fmla="+- 21580 0 0"/>
                                <a:gd name="G1" fmla="+- 0 0 0"/>
                                <a:gd name="G2" fmla="+- 21600 0 0"/>
                                <a:gd name="T0" fmla="*/ 43003 w 43003"/>
                                <a:gd name="T1" fmla="*/ 2756 h 21600"/>
                                <a:gd name="T2" fmla="*/ 0 w 43003"/>
                                <a:gd name="T3" fmla="*/ 918 h 21600"/>
                                <a:gd name="T4" fmla="*/ 21580 w 43003"/>
                                <a:gd name="T5" fmla="*/ 0 h 21600"/>
                              </a:gdLst>
                              <a:ahLst/>
                              <a:cxnLst>
                                <a:cxn ang="0">
                                  <a:pos x="T0" y="T1"/>
                                </a:cxn>
                                <a:cxn ang="0">
                                  <a:pos x="T2" y="T3"/>
                                </a:cxn>
                                <a:cxn ang="0">
                                  <a:pos x="T4" y="T5"/>
                                </a:cxn>
                              </a:cxnLst>
                              <a:rect l="0" t="0" r="r" b="b"/>
                              <a:pathLst>
                                <a:path w="43003" h="21600" fill="none" extrusionOk="0">
                                  <a:moveTo>
                                    <a:pt x="43003" y="2756"/>
                                  </a:moveTo>
                                  <a:cubicBezTo>
                                    <a:pt x="41617" y="13531"/>
                                    <a:pt x="32443" y="21599"/>
                                    <a:pt x="21580" y="21600"/>
                                  </a:cubicBezTo>
                                  <a:cubicBezTo>
                                    <a:pt x="10007" y="21600"/>
                                    <a:pt x="491" y="12479"/>
                                    <a:pt x="-1" y="918"/>
                                  </a:cubicBezTo>
                                </a:path>
                                <a:path w="43003" h="21600" stroke="0" extrusionOk="0">
                                  <a:moveTo>
                                    <a:pt x="43003" y="2756"/>
                                  </a:moveTo>
                                  <a:cubicBezTo>
                                    <a:pt x="41617" y="13531"/>
                                    <a:pt x="32443" y="21599"/>
                                    <a:pt x="21580" y="21600"/>
                                  </a:cubicBezTo>
                                  <a:cubicBezTo>
                                    <a:pt x="10007" y="21600"/>
                                    <a:pt x="491" y="12479"/>
                                    <a:pt x="-1" y="918"/>
                                  </a:cubicBezTo>
                                  <a:lnTo>
                                    <a:pt x="21580" y="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rc 287"/>
                          <wps:cNvSpPr>
                            <a:spLocks/>
                          </wps:cNvSpPr>
                          <wps:spPr bwMode="auto">
                            <a:xfrm flipH="1" flipV="1">
                              <a:off x="2024" y="12525"/>
                              <a:ext cx="360" cy="3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88"/>
                          <wps:cNvCnPr/>
                          <wps:spPr bwMode="auto">
                            <a:xfrm>
                              <a:off x="2384" y="12855"/>
                              <a:ext cx="1709"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9"/>
                          <wps:cNvCnPr/>
                          <wps:spPr bwMode="auto">
                            <a:xfrm flipV="1">
                              <a:off x="2024" y="12000"/>
                              <a:ext cx="0" cy="56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89" name="Arc 290"/>
                          <wps:cNvSpPr>
                            <a:spLocks/>
                          </wps:cNvSpPr>
                          <wps:spPr bwMode="auto">
                            <a:xfrm>
                              <a:off x="2010" y="12428"/>
                              <a:ext cx="283" cy="2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291"/>
                          <wps:cNvCnPr/>
                          <wps:spPr bwMode="auto">
                            <a:xfrm flipH="1">
                              <a:off x="2203" y="12690"/>
                              <a:ext cx="90" cy="7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2"/>
                          <wps:cNvCnPr/>
                          <wps:spPr bwMode="auto">
                            <a:xfrm flipH="1">
                              <a:off x="1529" y="12428"/>
                              <a:ext cx="481"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2" name="Arc 293"/>
                          <wps:cNvSpPr>
                            <a:spLocks/>
                          </wps:cNvSpPr>
                          <wps:spPr bwMode="auto">
                            <a:xfrm flipH="1" flipV="1">
                              <a:off x="3048" y="11624"/>
                              <a:ext cx="475" cy="374"/>
                            </a:xfrm>
                            <a:custGeom>
                              <a:avLst/>
                              <a:gdLst>
                                <a:gd name="G0" fmla="+- 21576 0 0"/>
                                <a:gd name="G1" fmla="+- 850 0 0"/>
                                <a:gd name="G2" fmla="+- 21600 0 0"/>
                                <a:gd name="T0" fmla="*/ 43159 w 43176"/>
                                <a:gd name="T1" fmla="*/ 0 h 22450"/>
                                <a:gd name="T2" fmla="*/ 0 w 43176"/>
                                <a:gd name="T3" fmla="*/ 1877 h 22450"/>
                                <a:gd name="T4" fmla="*/ 21576 w 43176"/>
                                <a:gd name="T5" fmla="*/ 850 h 22450"/>
                              </a:gdLst>
                              <a:ahLst/>
                              <a:cxnLst>
                                <a:cxn ang="0">
                                  <a:pos x="T0" y="T1"/>
                                </a:cxn>
                                <a:cxn ang="0">
                                  <a:pos x="T2" y="T3"/>
                                </a:cxn>
                                <a:cxn ang="0">
                                  <a:pos x="T4" y="T5"/>
                                </a:cxn>
                              </a:cxnLst>
                              <a:rect l="0" t="0" r="r" b="b"/>
                              <a:pathLst>
                                <a:path w="43176" h="22450" fill="none" extrusionOk="0">
                                  <a:moveTo>
                                    <a:pt x="43159" y="-1"/>
                                  </a:moveTo>
                                  <a:cubicBezTo>
                                    <a:pt x="43170" y="283"/>
                                    <a:pt x="43176" y="566"/>
                                    <a:pt x="43176" y="850"/>
                                  </a:cubicBezTo>
                                  <a:cubicBezTo>
                                    <a:pt x="43176" y="12779"/>
                                    <a:pt x="33505" y="22450"/>
                                    <a:pt x="21576" y="22450"/>
                                  </a:cubicBezTo>
                                  <a:cubicBezTo>
                                    <a:pt x="10045" y="22450"/>
                                    <a:pt x="548" y="13394"/>
                                    <a:pt x="0" y="1876"/>
                                  </a:cubicBezTo>
                                </a:path>
                                <a:path w="43176" h="22450" stroke="0" extrusionOk="0">
                                  <a:moveTo>
                                    <a:pt x="43159" y="-1"/>
                                  </a:moveTo>
                                  <a:cubicBezTo>
                                    <a:pt x="43170" y="283"/>
                                    <a:pt x="43176" y="566"/>
                                    <a:pt x="43176" y="850"/>
                                  </a:cubicBezTo>
                                  <a:cubicBezTo>
                                    <a:pt x="43176" y="12779"/>
                                    <a:pt x="33505" y="22450"/>
                                    <a:pt x="21576" y="22450"/>
                                  </a:cubicBezTo>
                                  <a:cubicBezTo>
                                    <a:pt x="10045" y="22450"/>
                                    <a:pt x="548" y="13394"/>
                                    <a:pt x="0" y="1876"/>
                                  </a:cubicBezTo>
                                  <a:lnTo>
                                    <a:pt x="21576" y="85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rc 294"/>
                          <wps:cNvSpPr>
                            <a:spLocks/>
                          </wps:cNvSpPr>
                          <wps:spPr bwMode="auto">
                            <a:xfrm flipV="1">
                              <a:off x="3178" y="13373"/>
                              <a:ext cx="495" cy="346"/>
                            </a:xfrm>
                            <a:custGeom>
                              <a:avLst/>
                              <a:gdLst>
                                <a:gd name="G0" fmla="+- 21600 0 0"/>
                                <a:gd name="G1" fmla="+- 21600 0 0"/>
                                <a:gd name="G2" fmla="+- 21600 0 0"/>
                                <a:gd name="T0" fmla="*/ 45 w 43200"/>
                                <a:gd name="T1" fmla="*/ 22989 h 22989"/>
                                <a:gd name="T2" fmla="*/ 43200 w 43200"/>
                                <a:gd name="T3" fmla="*/ 21600 h 22989"/>
                                <a:gd name="T4" fmla="*/ 21600 w 43200"/>
                                <a:gd name="T5" fmla="*/ 21600 h 22989"/>
                              </a:gdLst>
                              <a:ahLst/>
                              <a:cxnLst>
                                <a:cxn ang="0">
                                  <a:pos x="T0" y="T1"/>
                                </a:cxn>
                                <a:cxn ang="0">
                                  <a:pos x="T2" y="T3"/>
                                </a:cxn>
                                <a:cxn ang="0">
                                  <a:pos x="T4" y="T5"/>
                                </a:cxn>
                              </a:cxnLst>
                              <a:rect l="0" t="0" r="r" b="b"/>
                              <a:pathLst>
                                <a:path w="43200" h="22989" fill="none" extrusionOk="0">
                                  <a:moveTo>
                                    <a:pt x="44" y="22989"/>
                                  </a:moveTo>
                                  <a:cubicBezTo>
                                    <a:pt x="14" y="22526"/>
                                    <a:pt x="0" y="22063"/>
                                    <a:pt x="0" y="21600"/>
                                  </a:cubicBezTo>
                                  <a:cubicBezTo>
                                    <a:pt x="0" y="9670"/>
                                    <a:pt x="9670" y="0"/>
                                    <a:pt x="21600" y="0"/>
                                  </a:cubicBezTo>
                                  <a:cubicBezTo>
                                    <a:pt x="33529" y="-1"/>
                                    <a:pt x="43199" y="9670"/>
                                    <a:pt x="43200" y="21599"/>
                                  </a:cubicBezTo>
                                </a:path>
                                <a:path w="43200" h="22989" stroke="0" extrusionOk="0">
                                  <a:moveTo>
                                    <a:pt x="44" y="22989"/>
                                  </a:moveTo>
                                  <a:cubicBezTo>
                                    <a:pt x="14" y="22526"/>
                                    <a:pt x="0" y="22063"/>
                                    <a:pt x="0" y="21600"/>
                                  </a:cubicBezTo>
                                  <a:cubicBezTo>
                                    <a:pt x="0" y="9670"/>
                                    <a:pt x="9670" y="0"/>
                                    <a:pt x="21600" y="0"/>
                                  </a:cubicBezTo>
                                  <a:cubicBezTo>
                                    <a:pt x="33529" y="-1"/>
                                    <a:pt x="43199" y="9670"/>
                                    <a:pt x="43200" y="21599"/>
                                  </a:cubicBezTo>
                                  <a:lnTo>
                                    <a:pt x="2160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rc 295"/>
                          <wps:cNvSpPr>
                            <a:spLocks/>
                          </wps:cNvSpPr>
                          <wps:spPr bwMode="auto">
                            <a:xfrm flipV="1">
                              <a:off x="3048" y="11939"/>
                              <a:ext cx="383" cy="489"/>
                            </a:xfrm>
                            <a:custGeom>
                              <a:avLst/>
                              <a:gdLst>
                                <a:gd name="G0" fmla="+- 21600 0 0"/>
                                <a:gd name="G1" fmla="+- 21600 0 0"/>
                                <a:gd name="G2" fmla="+- 21600 0 0"/>
                                <a:gd name="T0" fmla="*/ 105 w 32510"/>
                                <a:gd name="T1" fmla="*/ 23731 h 23731"/>
                                <a:gd name="T2" fmla="*/ 32510 w 32510"/>
                                <a:gd name="T3" fmla="*/ 2958 h 23731"/>
                                <a:gd name="T4" fmla="*/ 21600 w 32510"/>
                                <a:gd name="T5" fmla="*/ 21600 h 23731"/>
                              </a:gdLst>
                              <a:ahLst/>
                              <a:cxnLst>
                                <a:cxn ang="0">
                                  <a:pos x="T0" y="T1"/>
                                </a:cxn>
                                <a:cxn ang="0">
                                  <a:pos x="T2" y="T3"/>
                                </a:cxn>
                                <a:cxn ang="0">
                                  <a:pos x="T4" y="T5"/>
                                </a:cxn>
                              </a:cxnLst>
                              <a:rect l="0" t="0" r="r" b="b"/>
                              <a:pathLst>
                                <a:path w="32510" h="23731" fill="none" extrusionOk="0">
                                  <a:moveTo>
                                    <a:pt x="105" y="23730"/>
                                  </a:moveTo>
                                  <a:cubicBezTo>
                                    <a:pt x="35" y="23022"/>
                                    <a:pt x="0" y="22311"/>
                                    <a:pt x="0" y="21600"/>
                                  </a:cubicBezTo>
                                  <a:cubicBezTo>
                                    <a:pt x="0" y="9670"/>
                                    <a:pt x="9670" y="0"/>
                                    <a:pt x="21600" y="0"/>
                                  </a:cubicBezTo>
                                  <a:cubicBezTo>
                                    <a:pt x="25434" y="-1"/>
                                    <a:pt x="29200" y="1020"/>
                                    <a:pt x="32510" y="2957"/>
                                  </a:cubicBezTo>
                                </a:path>
                                <a:path w="32510" h="23731" stroke="0" extrusionOk="0">
                                  <a:moveTo>
                                    <a:pt x="105" y="23730"/>
                                  </a:moveTo>
                                  <a:cubicBezTo>
                                    <a:pt x="35" y="23022"/>
                                    <a:pt x="0" y="22311"/>
                                    <a:pt x="0" y="21600"/>
                                  </a:cubicBezTo>
                                  <a:cubicBezTo>
                                    <a:pt x="0" y="9670"/>
                                    <a:pt x="9670" y="0"/>
                                    <a:pt x="21600" y="0"/>
                                  </a:cubicBezTo>
                                  <a:cubicBezTo>
                                    <a:pt x="25434" y="-1"/>
                                    <a:pt x="29200" y="1020"/>
                                    <a:pt x="32510" y="2957"/>
                                  </a:cubicBezTo>
                                  <a:lnTo>
                                    <a:pt x="2160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296"/>
                          <wps:cNvCnPr/>
                          <wps:spPr bwMode="auto">
                            <a:xfrm flipV="1">
                              <a:off x="3178" y="12584"/>
                              <a:ext cx="265" cy="81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7"/>
                          <wps:cNvCnPr/>
                          <wps:spPr bwMode="auto">
                            <a:xfrm flipH="1">
                              <a:off x="1529" y="12179"/>
                              <a:ext cx="1519"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98"/>
                          <wps:cNvSpPr>
                            <a:spLocks/>
                          </wps:cNvSpPr>
                          <wps:spPr bwMode="auto">
                            <a:xfrm>
                              <a:off x="1693" y="11131"/>
                              <a:ext cx="1830" cy="315"/>
                            </a:xfrm>
                            <a:prstGeom prst="callout1">
                              <a:avLst>
                                <a:gd name="adj1" fmla="val 57144"/>
                                <a:gd name="adj2" fmla="val 106556"/>
                                <a:gd name="adj3" fmla="val 409523"/>
                                <a:gd name="adj4" fmla="val 180491"/>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90" w:name="_Toc401835796"/>
                                <w:bookmarkStart w:id="291" w:name="_Toc402762368"/>
                                <w:r>
                                  <w:rPr>
                                    <w:rFonts w:cs="Arial"/>
                                    <w:b/>
                                    <w:bCs/>
                                    <w:sz w:val="16"/>
                                  </w:rPr>
                                  <w:t>OPRAVA IZOLACE</w:t>
                                </w:r>
                                <w:bookmarkEnd w:id="290"/>
                                <w:bookmarkEnd w:id="291"/>
                              </w:p>
                            </w:txbxContent>
                          </wps:txbx>
                          <wps:bodyPr rot="0" vert="horz" wrap="square" lIns="91440" tIns="45720" rIns="91440" bIns="45720" anchor="t" anchorCtr="0" upright="1">
                            <a:noAutofit/>
                          </wps:bodyPr>
                        </wps:wsp>
                        <wps:wsp>
                          <wps:cNvPr id="298" name="AutoShape 299"/>
                          <wps:cNvSpPr>
                            <a:spLocks/>
                          </wps:cNvSpPr>
                          <wps:spPr bwMode="auto">
                            <a:xfrm>
                              <a:off x="4618" y="11131"/>
                              <a:ext cx="1170" cy="420"/>
                            </a:xfrm>
                            <a:prstGeom prst="callout1">
                              <a:avLst>
                                <a:gd name="adj1" fmla="val 42856"/>
                                <a:gd name="adj2" fmla="val 110255"/>
                                <a:gd name="adj3" fmla="val 128569"/>
                                <a:gd name="adj4" fmla="val 200255"/>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92" w:name="_Toc401835797"/>
                                <w:bookmarkStart w:id="293" w:name="_Toc402762369"/>
                                <w:r>
                                  <w:rPr>
                                    <w:rFonts w:cs="Arial"/>
                                    <w:b/>
                                    <w:bCs/>
                                    <w:sz w:val="16"/>
                                  </w:rPr>
                                  <w:t>MANŹETA</w:t>
                                </w:r>
                                <w:bookmarkEnd w:id="292"/>
                                <w:bookmarkEnd w:id="293"/>
                              </w:p>
                            </w:txbxContent>
                          </wps:txbx>
                          <wps:bodyPr rot="0" vert="horz" wrap="square" lIns="91440" tIns="45720" rIns="91440" bIns="45720" anchor="t" anchorCtr="0" upright="1">
                            <a:noAutofit/>
                          </wps:bodyPr>
                        </wps:wsp>
                        <wps:wsp>
                          <wps:cNvPr id="299" name="AutoShape 300"/>
                          <wps:cNvSpPr>
                            <a:spLocks/>
                          </wps:cNvSpPr>
                          <wps:spPr bwMode="auto">
                            <a:xfrm>
                              <a:off x="8640" y="14039"/>
                              <a:ext cx="1388" cy="345"/>
                            </a:xfrm>
                            <a:prstGeom prst="callout1">
                              <a:avLst>
                                <a:gd name="adj1" fmla="val 52176"/>
                                <a:gd name="adj2" fmla="val -8644"/>
                                <a:gd name="adj3" fmla="val -60870"/>
                                <a:gd name="adj4" fmla="val -47333"/>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94" w:name="_Toc401835798"/>
                                <w:bookmarkStart w:id="295" w:name="_Toc402762370"/>
                                <w:r>
                                  <w:rPr>
                                    <w:rFonts w:cs="Arial"/>
                                    <w:b/>
                                    <w:bCs/>
                                    <w:sz w:val="16"/>
                                  </w:rPr>
                                  <w:t>CHRÁNIČKA</w:t>
                                </w:r>
                                <w:bookmarkEnd w:id="294"/>
                                <w:bookmarkEnd w:id="295"/>
                              </w:p>
                            </w:txbxContent>
                          </wps:txbx>
                          <wps:bodyPr rot="0" vert="horz" wrap="square" lIns="91440" tIns="45720" rIns="91440" bIns="45720" anchor="t" anchorCtr="0" upright="1">
                            <a:noAutofit/>
                          </wps:bodyPr>
                        </wps:wsp>
                        <wps:wsp>
                          <wps:cNvPr id="300" name="AutoShape 301"/>
                          <wps:cNvSpPr>
                            <a:spLocks/>
                          </wps:cNvSpPr>
                          <wps:spPr bwMode="auto">
                            <a:xfrm>
                              <a:off x="5486" y="13949"/>
                              <a:ext cx="1082" cy="300"/>
                            </a:xfrm>
                            <a:prstGeom prst="callout1">
                              <a:avLst>
                                <a:gd name="adj1" fmla="val 60000"/>
                                <a:gd name="adj2" fmla="val -11093"/>
                                <a:gd name="adj3" fmla="val -180000"/>
                                <a:gd name="adj4" fmla="val -85676"/>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296" w:name="_Toc401835799"/>
                                <w:bookmarkStart w:id="297" w:name="_Toc402762371"/>
                                <w:r>
                                  <w:rPr>
                                    <w:rFonts w:cs="Arial"/>
                                    <w:b/>
                                    <w:bCs/>
                                    <w:sz w:val="16"/>
                                  </w:rPr>
                                  <w:t>POTRUBÍ</w:t>
                                </w:r>
                                <w:bookmarkEnd w:id="296"/>
                                <w:bookmarkEnd w:id="297"/>
                              </w:p>
                            </w:txbxContent>
                          </wps:txbx>
                          <wps:bodyPr rot="0" vert="horz" wrap="square" lIns="91440" tIns="45720" rIns="91440" bIns="45720" anchor="t" anchorCtr="0" upright="1">
                            <a:noAutofit/>
                          </wps:bodyPr>
                        </wps:wsp>
                        <wps:wsp>
                          <wps:cNvPr id="301" name="AutoShape 302"/>
                          <wps:cNvSpPr>
                            <a:spLocks/>
                          </wps:cNvSpPr>
                          <wps:spPr bwMode="auto">
                            <a:xfrm>
                              <a:off x="2953" y="13949"/>
                              <a:ext cx="1965" cy="750"/>
                            </a:xfrm>
                            <a:prstGeom prst="callout1">
                              <a:avLst>
                                <a:gd name="adj1" fmla="val 24000"/>
                                <a:gd name="adj2" fmla="val -6106"/>
                                <a:gd name="adj3" fmla="val -24801"/>
                                <a:gd name="adj4" fmla="val -7227"/>
                              </a:avLst>
                            </a:prstGeom>
                            <a:solidFill>
                              <a:srgbClr val="FFFFFF"/>
                            </a:solidFill>
                            <a:ln w="9525">
                              <a:solidFill>
                                <a:srgbClr val="000000"/>
                              </a:solidFill>
                              <a:miter lim="800000"/>
                              <a:headEnd/>
                              <a:tailEnd/>
                            </a:ln>
                          </wps:spPr>
                          <wps:txbx>
                            <w:txbxContent>
                              <w:p w:rsidR="00307717" w:rsidRDefault="00307717" w:rsidP="00C33B62">
                                <w:pPr>
                                  <w:rPr>
                                    <w:b/>
                                    <w:bCs/>
                                  </w:rPr>
                                </w:pPr>
                                <w:bookmarkStart w:id="298" w:name="_Toc401835800"/>
                                <w:bookmarkStart w:id="299" w:name="_Toc402762372"/>
                                <w:r>
                                  <w:rPr>
                                    <w:sz w:val="16"/>
                                  </w:rPr>
                                  <w:t>KABELY CYKY-O2x4 SE SMYČKAMI PROTI</w:t>
                                </w:r>
                                <w:r>
                                  <w:t xml:space="preserve"> </w:t>
                                </w:r>
                                <w:r>
                                  <w:rPr>
                                    <w:sz w:val="16"/>
                                  </w:rPr>
                                  <w:t>VYTRŽENÍ</w:t>
                                </w:r>
                                <w:bookmarkEnd w:id="298"/>
                                <w:bookmarkEnd w:id="299"/>
                              </w:p>
                            </w:txbxContent>
                          </wps:txbx>
                          <wps:bodyPr rot="0" vert="horz" wrap="square" lIns="91440" tIns="45720" rIns="91440" bIns="45720" anchor="t" anchorCtr="0" upright="1">
                            <a:noAutofit/>
                          </wps:bodyPr>
                        </wps:wsp>
                        <wpg:grpSp>
                          <wpg:cNvPr id="302" name="Group 303"/>
                          <wpg:cNvGrpSpPr>
                            <a:grpSpLocks/>
                          </wpg:cNvGrpSpPr>
                          <wpg:grpSpPr bwMode="auto">
                            <a:xfrm>
                              <a:off x="3439" y="10769"/>
                              <a:ext cx="8260" cy="3180"/>
                              <a:chOff x="3439" y="10769"/>
                              <a:chExt cx="8260" cy="3180"/>
                            </a:xfrm>
                          </wpg:grpSpPr>
                          <wps:wsp>
                            <wps:cNvPr id="303" name="Line 304"/>
                            <wps:cNvCnPr/>
                            <wps:spPr bwMode="auto">
                              <a:xfrm>
                                <a:off x="6418" y="1189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5"/>
                            <wps:cNvCnPr/>
                            <wps:spPr bwMode="auto">
                              <a:xfrm flipV="1">
                                <a:off x="6409" y="13476"/>
                                <a:ext cx="3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 name="Arc 306"/>
                            <wps:cNvSpPr>
                              <a:spLocks/>
                            </wps:cNvSpPr>
                            <wps:spPr bwMode="auto">
                              <a:xfrm flipV="1">
                                <a:off x="6778" y="11699"/>
                                <a:ext cx="210" cy="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Arc 307"/>
                            <wps:cNvSpPr>
                              <a:spLocks/>
                            </wps:cNvSpPr>
                            <wps:spPr bwMode="auto">
                              <a:xfrm>
                                <a:off x="6988" y="11446"/>
                                <a:ext cx="255" cy="253"/>
                              </a:xfrm>
                              <a:custGeom>
                                <a:avLst/>
                                <a:gdLst>
                                  <a:gd name="G0" fmla="+- 21600 0 0"/>
                                  <a:gd name="G1" fmla="+- 21600 0 0"/>
                                  <a:gd name="G2" fmla="+- 21600 0 0"/>
                                  <a:gd name="T0" fmla="*/ 2 w 21825"/>
                                  <a:gd name="T1" fmla="*/ 21860 h 21860"/>
                                  <a:gd name="T2" fmla="*/ 21825 w 21825"/>
                                  <a:gd name="T3" fmla="*/ 1 h 21860"/>
                                  <a:gd name="T4" fmla="*/ 21600 w 21825"/>
                                  <a:gd name="T5" fmla="*/ 21600 h 21860"/>
                                </a:gdLst>
                                <a:ahLst/>
                                <a:cxnLst>
                                  <a:cxn ang="0">
                                    <a:pos x="T0" y="T1"/>
                                  </a:cxn>
                                  <a:cxn ang="0">
                                    <a:pos x="T2" y="T3"/>
                                  </a:cxn>
                                  <a:cxn ang="0">
                                    <a:pos x="T4" y="T5"/>
                                  </a:cxn>
                                </a:cxnLst>
                                <a:rect l="0" t="0" r="r" b="b"/>
                                <a:pathLst>
                                  <a:path w="21825" h="21860" fill="none" extrusionOk="0">
                                    <a:moveTo>
                                      <a:pt x="1" y="21860"/>
                                    </a:moveTo>
                                    <a:cubicBezTo>
                                      <a:pt x="0" y="21773"/>
                                      <a:pt x="0" y="21686"/>
                                      <a:pt x="0" y="21600"/>
                                    </a:cubicBezTo>
                                    <a:cubicBezTo>
                                      <a:pt x="0" y="9670"/>
                                      <a:pt x="9670" y="0"/>
                                      <a:pt x="21600" y="0"/>
                                    </a:cubicBezTo>
                                    <a:cubicBezTo>
                                      <a:pt x="21675" y="-1"/>
                                      <a:pt x="21750" y="0"/>
                                      <a:pt x="21824" y="1"/>
                                    </a:cubicBezTo>
                                  </a:path>
                                  <a:path w="21825" h="21860" stroke="0" extrusionOk="0">
                                    <a:moveTo>
                                      <a:pt x="1" y="21860"/>
                                    </a:moveTo>
                                    <a:cubicBezTo>
                                      <a:pt x="0" y="21773"/>
                                      <a:pt x="0" y="21686"/>
                                      <a:pt x="0" y="21600"/>
                                    </a:cubicBezTo>
                                    <a:cubicBezTo>
                                      <a:pt x="0" y="9670"/>
                                      <a:pt x="9670" y="0"/>
                                      <a:pt x="21600" y="0"/>
                                    </a:cubicBezTo>
                                    <a:cubicBezTo>
                                      <a:pt x="21675" y="-1"/>
                                      <a:pt x="21750" y="0"/>
                                      <a:pt x="21824" y="1"/>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08"/>
                            <wps:cNvCnPr/>
                            <wps:spPr bwMode="auto">
                              <a:xfrm>
                                <a:off x="7243" y="11446"/>
                                <a:ext cx="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9"/>
                            <wps:cNvCnPr/>
                            <wps:spPr bwMode="auto">
                              <a:xfrm>
                                <a:off x="7588" y="11446"/>
                                <a:ext cx="0" cy="25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9" name="Arc 310"/>
                            <wps:cNvSpPr>
                              <a:spLocks/>
                            </wps:cNvSpPr>
                            <wps:spPr bwMode="auto">
                              <a:xfrm>
                                <a:off x="6808" y="13476"/>
                                <a:ext cx="229" cy="255"/>
                              </a:xfrm>
                              <a:custGeom>
                                <a:avLst/>
                                <a:gdLst>
                                  <a:gd name="G0" fmla="+- 0 0 0"/>
                                  <a:gd name="G1" fmla="+- 21600 0 0"/>
                                  <a:gd name="G2" fmla="+- 21600 0 0"/>
                                  <a:gd name="T0" fmla="*/ 0 w 21600"/>
                                  <a:gd name="T1" fmla="*/ 0 h 23827"/>
                                  <a:gd name="T2" fmla="*/ 21485 w 21600"/>
                                  <a:gd name="T3" fmla="*/ 23827 h 23827"/>
                                  <a:gd name="T4" fmla="*/ 0 w 21600"/>
                                  <a:gd name="T5" fmla="*/ 21600 h 23827"/>
                                </a:gdLst>
                                <a:ahLst/>
                                <a:cxnLst>
                                  <a:cxn ang="0">
                                    <a:pos x="T0" y="T1"/>
                                  </a:cxn>
                                  <a:cxn ang="0">
                                    <a:pos x="T2" y="T3"/>
                                  </a:cxn>
                                  <a:cxn ang="0">
                                    <a:pos x="T4" y="T5"/>
                                  </a:cxn>
                                </a:cxnLst>
                                <a:rect l="0" t="0" r="r" b="b"/>
                                <a:pathLst>
                                  <a:path w="21600" h="23827" fill="none" extrusionOk="0">
                                    <a:moveTo>
                                      <a:pt x="-1" y="0"/>
                                    </a:moveTo>
                                    <a:cubicBezTo>
                                      <a:pt x="11929" y="0"/>
                                      <a:pt x="21600" y="9670"/>
                                      <a:pt x="21600" y="21600"/>
                                    </a:cubicBezTo>
                                    <a:cubicBezTo>
                                      <a:pt x="21600" y="22343"/>
                                      <a:pt x="21561" y="23087"/>
                                      <a:pt x="21484" y="23826"/>
                                    </a:cubicBezTo>
                                  </a:path>
                                  <a:path w="21600" h="23827" stroke="0" extrusionOk="0">
                                    <a:moveTo>
                                      <a:pt x="-1" y="0"/>
                                    </a:moveTo>
                                    <a:cubicBezTo>
                                      <a:pt x="11929" y="0"/>
                                      <a:pt x="21600" y="9670"/>
                                      <a:pt x="21600" y="21600"/>
                                    </a:cubicBezTo>
                                    <a:cubicBezTo>
                                      <a:pt x="21600" y="22343"/>
                                      <a:pt x="21561" y="23087"/>
                                      <a:pt x="21484" y="23826"/>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Arc 311"/>
                            <wps:cNvSpPr>
                              <a:spLocks/>
                            </wps:cNvSpPr>
                            <wps:spPr bwMode="auto">
                              <a:xfrm>
                                <a:off x="7036" y="13704"/>
                                <a:ext cx="228" cy="242"/>
                              </a:xfrm>
                              <a:custGeom>
                                <a:avLst/>
                                <a:gdLst>
                                  <a:gd name="G0" fmla="+- 21600 0 0"/>
                                  <a:gd name="G1" fmla="+- 1457 0 0"/>
                                  <a:gd name="G2" fmla="+- 21600 0 0"/>
                                  <a:gd name="T0" fmla="*/ 22053 w 22053"/>
                                  <a:gd name="T1" fmla="*/ 23052 h 23057"/>
                                  <a:gd name="T2" fmla="*/ 49 w 22053"/>
                                  <a:gd name="T3" fmla="*/ 0 h 23057"/>
                                  <a:gd name="T4" fmla="*/ 21600 w 22053"/>
                                  <a:gd name="T5" fmla="*/ 1457 h 23057"/>
                                </a:gdLst>
                                <a:ahLst/>
                                <a:cxnLst>
                                  <a:cxn ang="0">
                                    <a:pos x="T0" y="T1"/>
                                  </a:cxn>
                                  <a:cxn ang="0">
                                    <a:pos x="T2" y="T3"/>
                                  </a:cxn>
                                  <a:cxn ang="0">
                                    <a:pos x="T4" y="T5"/>
                                  </a:cxn>
                                </a:cxnLst>
                                <a:rect l="0" t="0" r="r" b="b"/>
                                <a:pathLst>
                                  <a:path w="22053" h="23057" fill="none" extrusionOk="0">
                                    <a:moveTo>
                                      <a:pt x="22053" y="23052"/>
                                    </a:moveTo>
                                    <a:cubicBezTo>
                                      <a:pt x="21902" y="23055"/>
                                      <a:pt x="21751" y="23056"/>
                                      <a:pt x="21600" y="23057"/>
                                    </a:cubicBezTo>
                                    <a:cubicBezTo>
                                      <a:pt x="9670" y="23057"/>
                                      <a:pt x="0" y="13386"/>
                                      <a:pt x="0" y="1457"/>
                                    </a:cubicBezTo>
                                    <a:cubicBezTo>
                                      <a:pt x="-1" y="970"/>
                                      <a:pt x="16" y="484"/>
                                      <a:pt x="49" y="0"/>
                                    </a:cubicBezTo>
                                  </a:path>
                                  <a:path w="22053" h="23057" stroke="0" extrusionOk="0">
                                    <a:moveTo>
                                      <a:pt x="22053" y="23052"/>
                                    </a:moveTo>
                                    <a:cubicBezTo>
                                      <a:pt x="21902" y="23055"/>
                                      <a:pt x="21751" y="23056"/>
                                      <a:pt x="21600" y="23057"/>
                                    </a:cubicBezTo>
                                    <a:cubicBezTo>
                                      <a:pt x="9670" y="23057"/>
                                      <a:pt x="0" y="13386"/>
                                      <a:pt x="0" y="1457"/>
                                    </a:cubicBezTo>
                                    <a:cubicBezTo>
                                      <a:pt x="-1" y="970"/>
                                      <a:pt x="16" y="484"/>
                                      <a:pt x="49" y="0"/>
                                    </a:cubicBezTo>
                                    <a:lnTo>
                                      <a:pt x="21600" y="145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Line 312"/>
                            <wps:cNvCnPr/>
                            <wps:spPr bwMode="auto">
                              <a:xfrm flipH="1">
                                <a:off x="7243" y="13949"/>
                                <a:ext cx="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3"/>
                            <wps:cNvCnPr/>
                            <wps:spPr bwMode="auto">
                              <a:xfrm>
                                <a:off x="6568" y="11894"/>
                                <a:ext cx="0"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4"/>
                            <wps:cNvCnPr/>
                            <wps:spPr bwMode="auto">
                              <a:xfrm>
                                <a:off x="6673" y="11894"/>
                                <a:ext cx="0"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5"/>
                            <wps:cNvCnPr/>
                            <wps:spPr bwMode="auto">
                              <a:xfrm>
                                <a:off x="7483" y="11446"/>
                                <a:ext cx="0" cy="2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6"/>
                            <wps:cNvCnPr/>
                            <wps:spPr bwMode="auto">
                              <a:xfrm>
                                <a:off x="7393" y="11446"/>
                                <a:ext cx="0" cy="2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7"/>
                            <wps:cNvCnPr/>
                            <wps:spPr bwMode="auto">
                              <a:xfrm flipV="1">
                                <a:off x="7588" y="11549"/>
                                <a:ext cx="233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8"/>
                            <wps:cNvCnPr/>
                            <wps:spPr bwMode="auto">
                              <a:xfrm>
                                <a:off x="7588" y="13829"/>
                                <a:ext cx="2440" cy="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9"/>
                            <wps:cNvCnPr/>
                            <wps:spPr bwMode="auto">
                              <a:xfrm flipH="1">
                                <a:off x="6409" y="11894"/>
                                <a:ext cx="9" cy="15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0"/>
                            <wps:cNvCnPr/>
                            <wps:spPr bwMode="auto">
                              <a:xfrm>
                                <a:off x="9769" y="13394"/>
                                <a:ext cx="1428"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1"/>
                            <wps:cNvCnPr/>
                            <wps:spPr bwMode="auto">
                              <a:xfrm flipV="1">
                                <a:off x="10250" y="11985"/>
                                <a:ext cx="947" cy="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 name="Oval 322"/>
                            <wps:cNvSpPr>
                              <a:spLocks noChangeArrowheads="1"/>
                            </wps:cNvSpPr>
                            <wps:spPr bwMode="auto">
                              <a:xfrm>
                                <a:off x="8640" y="12441"/>
                                <a:ext cx="22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2" name="Oval 323"/>
                            <wps:cNvSpPr>
                              <a:spLocks noChangeArrowheads="1"/>
                            </wps:cNvSpPr>
                            <wps:spPr bwMode="auto">
                              <a:xfrm>
                                <a:off x="8340" y="12771"/>
                                <a:ext cx="255"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3" name="Arc 324"/>
                            <wps:cNvSpPr>
                              <a:spLocks/>
                            </wps:cNvSpPr>
                            <wps:spPr bwMode="auto">
                              <a:xfrm flipV="1">
                                <a:off x="8190" y="12704"/>
                                <a:ext cx="150" cy="151"/>
                              </a:xfrm>
                              <a:custGeom>
                                <a:avLst/>
                                <a:gdLst>
                                  <a:gd name="G0" fmla="+- 21600 0 0"/>
                                  <a:gd name="G1" fmla="+- 21600 0 0"/>
                                  <a:gd name="G2" fmla="+- 21600 0 0"/>
                                  <a:gd name="T0" fmla="*/ 13 w 21600"/>
                                  <a:gd name="T1" fmla="*/ 22354 h 22354"/>
                                  <a:gd name="T2" fmla="*/ 21564 w 21600"/>
                                  <a:gd name="T3" fmla="*/ 0 h 22354"/>
                                  <a:gd name="T4" fmla="*/ 21600 w 21600"/>
                                  <a:gd name="T5" fmla="*/ 21600 h 22354"/>
                                </a:gdLst>
                                <a:ahLst/>
                                <a:cxnLst>
                                  <a:cxn ang="0">
                                    <a:pos x="T0" y="T1"/>
                                  </a:cxn>
                                  <a:cxn ang="0">
                                    <a:pos x="T2" y="T3"/>
                                  </a:cxn>
                                  <a:cxn ang="0">
                                    <a:pos x="T4" y="T5"/>
                                  </a:cxn>
                                </a:cxnLst>
                                <a:rect l="0" t="0" r="r" b="b"/>
                                <a:pathLst>
                                  <a:path w="21600" h="22354" fill="none" extrusionOk="0">
                                    <a:moveTo>
                                      <a:pt x="13" y="22353"/>
                                    </a:moveTo>
                                    <a:cubicBezTo>
                                      <a:pt x="4" y="22102"/>
                                      <a:pt x="0" y="21851"/>
                                      <a:pt x="0" y="21600"/>
                                    </a:cubicBezTo>
                                    <a:cubicBezTo>
                                      <a:pt x="-1" y="9684"/>
                                      <a:pt x="9648" y="19"/>
                                      <a:pt x="21564" y="0"/>
                                    </a:cubicBezTo>
                                  </a:path>
                                  <a:path w="21600" h="22354" stroke="0" extrusionOk="0">
                                    <a:moveTo>
                                      <a:pt x="13" y="22353"/>
                                    </a:moveTo>
                                    <a:cubicBezTo>
                                      <a:pt x="4" y="22102"/>
                                      <a:pt x="0" y="21851"/>
                                      <a:pt x="0" y="21600"/>
                                    </a:cubicBezTo>
                                    <a:cubicBezTo>
                                      <a:pt x="-1" y="9684"/>
                                      <a:pt x="9648" y="19"/>
                                      <a:pt x="21564" y="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Arc 325"/>
                            <wps:cNvSpPr>
                              <a:spLocks/>
                            </wps:cNvSpPr>
                            <wps:spPr bwMode="auto">
                              <a:xfrm>
                                <a:off x="8057" y="12569"/>
                                <a:ext cx="133"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326"/>
                            <wps:cNvCnPr/>
                            <wps:spPr bwMode="auto">
                              <a:xfrm>
                                <a:off x="8057" y="12569"/>
                                <a:ext cx="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7"/>
                            <wps:cNvCnPr/>
                            <wps:spPr bwMode="auto">
                              <a:xfrm flipH="1">
                                <a:off x="7753" y="12569"/>
                                <a:ext cx="30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27" name="Arc 328"/>
                            <wps:cNvSpPr>
                              <a:spLocks/>
                            </wps:cNvSpPr>
                            <wps:spPr bwMode="auto">
                              <a:xfrm flipH="1" flipV="1">
                                <a:off x="7048" y="12441"/>
                                <a:ext cx="705" cy="1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Arc 329"/>
                            <wps:cNvSpPr>
                              <a:spLocks/>
                            </wps:cNvSpPr>
                            <wps:spPr bwMode="auto">
                              <a:xfrm>
                                <a:off x="6433" y="12179"/>
                                <a:ext cx="615" cy="2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330"/>
                            <wps:cNvCnPr/>
                            <wps:spPr bwMode="auto">
                              <a:xfrm>
                                <a:off x="7828" y="122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1"/>
                            <wps:cNvCnPr/>
                            <wps:spPr bwMode="auto">
                              <a:xfrm>
                                <a:off x="7828" y="12269"/>
                                <a:ext cx="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2"/>
                            <wps:cNvCnPr/>
                            <wps:spPr bwMode="auto">
                              <a:xfrm>
                                <a:off x="7828" y="13169"/>
                                <a:ext cx="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3"/>
                            <wps:cNvCnPr/>
                            <wps:spPr bwMode="auto">
                              <a:xfrm>
                                <a:off x="9073" y="122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rc 334"/>
                            <wps:cNvSpPr>
                              <a:spLocks/>
                            </wps:cNvSpPr>
                            <wps:spPr bwMode="auto">
                              <a:xfrm>
                                <a:off x="11140" y="11985"/>
                                <a:ext cx="172" cy="688"/>
                              </a:xfrm>
                              <a:custGeom>
                                <a:avLst/>
                                <a:gdLst>
                                  <a:gd name="G0" fmla="+- 1104 0 0"/>
                                  <a:gd name="G1" fmla="+- 21600 0 0"/>
                                  <a:gd name="G2" fmla="+- 21600 0 0"/>
                                  <a:gd name="T0" fmla="*/ 1104 w 22704"/>
                                  <a:gd name="T1" fmla="*/ 0 h 43200"/>
                                  <a:gd name="T2" fmla="*/ 0 w 22704"/>
                                  <a:gd name="T3" fmla="*/ 43172 h 43200"/>
                                  <a:gd name="T4" fmla="*/ 1104 w 22704"/>
                                  <a:gd name="T5" fmla="*/ 21600 h 43200"/>
                                </a:gdLst>
                                <a:ahLst/>
                                <a:cxnLst>
                                  <a:cxn ang="0">
                                    <a:pos x="T0" y="T1"/>
                                  </a:cxn>
                                  <a:cxn ang="0">
                                    <a:pos x="T2" y="T3"/>
                                  </a:cxn>
                                  <a:cxn ang="0">
                                    <a:pos x="T4" y="T5"/>
                                  </a:cxn>
                                </a:cxnLst>
                                <a:rect l="0" t="0" r="r" b="b"/>
                                <a:pathLst>
                                  <a:path w="22704" h="43200" fill="none" extrusionOk="0">
                                    <a:moveTo>
                                      <a:pt x="1103" y="0"/>
                                    </a:moveTo>
                                    <a:cubicBezTo>
                                      <a:pt x="13033" y="0"/>
                                      <a:pt x="22704" y="9670"/>
                                      <a:pt x="22704" y="21600"/>
                                    </a:cubicBezTo>
                                    <a:cubicBezTo>
                                      <a:pt x="22704" y="33529"/>
                                      <a:pt x="13033" y="43200"/>
                                      <a:pt x="1104" y="43200"/>
                                    </a:cubicBezTo>
                                    <a:cubicBezTo>
                                      <a:pt x="735" y="43200"/>
                                      <a:pt x="367" y="43190"/>
                                      <a:pt x="0" y="43171"/>
                                    </a:cubicBezTo>
                                  </a:path>
                                  <a:path w="22704" h="43200" stroke="0" extrusionOk="0">
                                    <a:moveTo>
                                      <a:pt x="1103" y="0"/>
                                    </a:moveTo>
                                    <a:cubicBezTo>
                                      <a:pt x="13033" y="0"/>
                                      <a:pt x="22704" y="9670"/>
                                      <a:pt x="22704" y="21600"/>
                                    </a:cubicBezTo>
                                    <a:cubicBezTo>
                                      <a:pt x="22704" y="33529"/>
                                      <a:pt x="13033" y="43200"/>
                                      <a:pt x="1104" y="43200"/>
                                    </a:cubicBezTo>
                                    <a:cubicBezTo>
                                      <a:pt x="735" y="43200"/>
                                      <a:pt x="367" y="43190"/>
                                      <a:pt x="0" y="43171"/>
                                    </a:cubicBezTo>
                                    <a:lnTo>
                                      <a:pt x="1104"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Arc 335"/>
                            <wps:cNvSpPr>
                              <a:spLocks/>
                            </wps:cNvSpPr>
                            <wps:spPr bwMode="auto">
                              <a:xfrm>
                                <a:off x="9769" y="12704"/>
                                <a:ext cx="503" cy="1125"/>
                              </a:xfrm>
                              <a:custGeom>
                                <a:avLst/>
                                <a:gdLst>
                                  <a:gd name="G0" fmla="+- 21600 0 0"/>
                                  <a:gd name="G1" fmla="+- 21596 0 0"/>
                                  <a:gd name="G2" fmla="+- 21600 0 0"/>
                                  <a:gd name="T0" fmla="*/ 42772 w 42772"/>
                                  <a:gd name="T1" fmla="*/ 25876 h 43196"/>
                                  <a:gd name="T2" fmla="*/ 21192 w 42772"/>
                                  <a:gd name="T3" fmla="*/ 0 h 43196"/>
                                  <a:gd name="T4" fmla="*/ 21600 w 42772"/>
                                  <a:gd name="T5" fmla="*/ 21596 h 43196"/>
                                </a:gdLst>
                                <a:ahLst/>
                                <a:cxnLst>
                                  <a:cxn ang="0">
                                    <a:pos x="T0" y="T1"/>
                                  </a:cxn>
                                  <a:cxn ang="0">
                                    <a:pos x="T2" y="T3"/>
                                  </a:cxn>
                                  <a:cxn ang="0">
                                    <a:pos x="T4" y="T5"/>
                                  </a:cxn>
                                </a:cxnLst>
                                <a:rect l="0" t="0" r="r" b="b"/>
                                <a:pathLst>
                                  <a:path w="42772" h="43196" fill="none" extrusionOk="0">
                                    <a:moveTo>
                                      <a:pt x="42771" y="25875"/>
                                    </a:moveTo>
                                    <a:cubicBezTo>
                                      <a:pt x="40734" y="35951"/>
                                      <a:pt x="31879" y="43195"/>
                                      <a:pt x="21600" y="43196"/>
                                    </a:cubicBezTo>
                                    <a:cubicBezTo>
                                      <a:pt x="9670" y="43196"/>
                                      <a:pt x="0" y="33525"/>
                                      <a:pt x="0" y="21596"/>
                                    </a:cubicBezTo>
                                    <a:cubicBezTo>
                                      <a:pt x="-1" y="9825"/>
                                      <a:pt x="9423" y="222"/>
                                      <a:pt x="21191" y="-1"/>
                                    </a:cubicBezTo>
                                  </a:path>
                                  <a:path w="42772" h="43196" stroke="0" extrusionOk="0">
                                    <a:moveTo>
                                      <a:pt x="42771" y="25875"/>
                                    </a:moveTo>
                                    <a:cubicBezTo>
                                      <a:pt x="40734" y="35951"/>
                                      <a:pt x="31879" y="43195"/>
                                      <a:pt x="21600" y="43196"/>
                                    </a:cubicBezTo>
                                    <a:cubicBezTo>
                                      <a:pt x="9670" y="43196"/>
                                      <a:pt x="0" y="33525"/>
                                      <a:pt x="0" y="21596"/>
                                    </a:cubicBezTo>
                                    <a:cubicBezTo>
                                      <a:pt x="-1" y="9825"/>
                                      <a:pt x="9423" y="222"/>
                                      <a:pt x="21191" y="-1"/>
                                    </a:cubicBezTo>
                                    <a:lnTo>
                                      <a:pt x="21600" y="215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Arc 336"/>
                            <wps:cNvSpPr>
                              <a:spLocks/>
                            </wps:cNvSpPr>
                            <wps:spPr bwMode="auto">
                              <a:xfrm flipV="1">
                                <a:off x="9919" y="11549"/>
                                <a:ext cx="331" cy="1170"/>
                              </a:xfrm>
                              <a:custGeom>
                                <a:avLst/>
                                <a:gdLst>
                                  <a:gd name="G0" fmla="+- 1122 0 0"/>
                                  <a:gd name="G1" fmla="+- 21529 0 0"/>
                                  <a:gd name="G2" fmla="+- 21600 0 0"/>
                                  <a:gd name="T0" fmla="*/ 2871 w 22722"/>
                                  <a:gd name="T1" fmla="*/ 0 h 43129"/>
                                  <a:gd name="T2" fmla="*/ 0 w 22722"/>
                                  <a:gd name="T3" fmla="*/ 43100 h 43129"/>
                                  <a:gd name="T4" fmla="*/ 1122 w 22722"/>
                                  <a:gd name="T5" fmla="*/ 21529 h 43129"/>
                                </a:gdLst>
                                <a:ahLst/>
                                <a:cxnLst>
                                  <a:cxn ang="0">
                                    <a:pos x="T0" y="T1"/>
                                  </a:cxn>
                                  <a:cxn ang="0">
                                    <a:pos x="T2" y="T3"/>
                                  </a:cxn>
                                  <a:cxn ang="0">
                                    <a:pos x="T4" y="T5"/>
                                  </a:cxn>
                                </a:cxnLst>
                                <a:rect l="0" t="0" r="r" b="b"/>
                                <a:pathLst>
                                  <a:path w="22722" h="43129" fill="none" extrusionOk="0">
                                    <a:moveTo>
                                      <a:pt x="2871" y="-1"/>
                                    </a:moveTo>
                                    <a:cubicBezTo>
                                      <a:pt x="14085" y="910"/>
                                      <a:pt x="22722" y="10277"/>
                                      <a:pt x="22722" y="21529"/>
                                    </a:cubicBezTo>
                                    <a:cubicBezTo>
                                      <a:pt x="22722" y="33458"/>
                                      <a:pt x="13051" y="43129"/>
                                      <a:pt x="1122" y="43129"/>
                                    </a:cubicBezTo>
                                    <a:cubicBezTo>
                                      <a:pt x="747" y="43129"/>
                                      <a:pt x="373" y="43119"/>
                                      <a:pt x="0" y="43099"/>
                                    </a:cubicBezTo>
                                  </a:path>
                                  <a:path w="22722" h="43129" stroke="0" extrusionOk="0">
                                    <a:moveTo>
                                      <a:pt x="2871" y="-1"/>
                                    </a:moveTo>
                                    <a:cubicBezTo>
                                      <a:pt x="14085" y="910"/>
                                      <a:pt x="22722" y="10277"/>
                                      <a:pt x="22722" y="21529"/>
                                    </a:cubicBezTo>
                                    <a:cubicBezTo>
                                      <a:pt x="22722" y="33458"/>
                                      <a:pt x="13051" y="43129"/>
                                      <a:pt x="1122" y="43129"/>
                                    </a:cubicBezTo>
                                    <a:cubicBezTo>
                                      <a:pt x="747" y="43129"/>
                                      <a:pt x="373" y="43119"/>
                                      <a:pt x="0" y="43099"/>
                                    </a:cubicBezTo>
                                    <a:lnTo>
                                      <a:pt x="1122" y="2152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rc 337"/>
                            <wps:cNvSpPr>
                              <a:spLocks/>
                            </wps:cNvSpPr>
                            <wps:spPr bwMode="auto">
                              <a:xfrm flipV="1">
                                <a:off x="3439" y="12182"/>
                                <a:ext cx="3184" cy="275"/>
                              </a:xfrm>
                              <a:custGeom>
                                <a:avLst/>
                                <a:gdLst>
                                  <a:gd name="G0" fmla="+- 20711 0 0"/>
                                  <a:gd name="G1" fmla="+- 0 0 0"/>
                                  <a:gd name="G2" fmla="+- 21600 0 0"/>
                                  <a:gd name="T0" fmla="*/ 21214 w 21214"/>
                                  <a:gd name="T1" fmla="*/ 21594 h 21600"/>
                                  <a:gd name="T2" fmla="*/ 0 w 21214"/>
                                  <a:gd name="T3" fmla="*/ 6131 h 21600"/>
                                  <a:gd name="T4" fmla="*/ 20711 w 21214"/>
                                  <a:gd name="T5" fmla="*/ 0 h 21600"/>
                                </a:gdLst>
                                <a:ahLst/>
                                <a:cxnLst>
                                  <a:cxn ang="0">
                                    <a:pos x="T0" y="T1"/>
                                  </a:cxn>
                                  <a:cxn ang="0">
                                    <a:pos x="T2" y="T3"/>
                                  </a:cxn>
                                  <a:cxn ang="0">
                                    <a:pos x="T4" y="T5"/>
                                  </a:cxn>
                                </a:cxnLst>
                                <a:rect l="0" t="0" r="r" b="b"/>
                                <a:pathLst>
                                  <a:path w="21214" h="21600" fill="none" extrusionOk="0">
                                    <a:moveTo>
                                      <a:pt x="21214" y="21594"/>
                                    </a:moveTo>
                                    <a:cubicBezTo>
                                      <a:pt x="21046" y="21598"/>
                                      <a:pt x="20878" y="21599"/>
                                      <a:pt x="20711" y="21600"/>
                                    </a:cubicBezTo>
                                    <a:cubicBezTo>
                                      <a:pt x="11143" y="21600"/>
                                      <a:pt x="2715" y="15305"/>
                                      <a:pt x="-1" y="6131"/>
                                    </a:cubicBezTo>
                                  </a:path>
                                  <a:path w="21214" h="21600" stroke="0" extrusionOk="0">
                                    <a:moveTo>
                                      <a:pt x="21214" y="21594"/>
                                    </a:moveTo>
                                    <a:cubicBezTo>
                                      <a:pt x="21046" y="21598"/>
                                      <a:pt x="20878" y="21599"/>
                                      <a:pt x="20711" y="21600"/>
                                    </a:cubicBezTo>
                                    <a:cubicBezTo>
                                      <a:pt x="11143" y="21600"/>
                                      <a:pt x="2715" y="15305"/>
                                      <a:pt x="-1" y="6131"/>
                                    </a:cubicBezTo>
                                    <a:lnTo>
                                      <a:pt x="20711" y="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AutoShape 338"/>
                            <wps:cNvSpPr>
                              <a:spLocks/>
                            </wps:cNvSpPr>
                            <wps:spPr bwMode="auto">
                              <a:xfrm>
                                <a:off x="8968" y="10769"/>
                                <a:ext cx="2731" cy="600"/>
                              </a:xfrm>
                              <a:prstGeom prst="callout1">
                                <a:avLst>
                                  <a:gd name="adj1" fmla="val 52176"/>
                                  <a:gd name="adj2" fmla="val 1408"/>
                                  <a:gd name="adj3" fmla="val 267394"/>
                                  <a:gd name="adj4" fmla="val -17970"/>
                                </a:avLst>
                              </a:prstGeom>
                              <a:solidFill>
                                <a:srgbClr val="FFFFFF"/>
                              </a:solidFill>
                              <a:ln w="9525">
                                <a:solidFill>
                                  <a:srgbClr val="000000"/>
                                </a:solidFill>
                                <a:miter lim="800000"/>
                                <a:headEnd/>
                                <a:tailEnd/>
                              </a:ln>
                            </wps:spPr>
                            <wps:txbx>
                              <w:txbxContent>
                                <w:p w:rsidR="00307717" w:rsidRDefault="00307717" w:rsidP="00C33B62">
                                  <w:pPr>
                                    <w:rPr>
                                      <w:rFonts w:cs="Arial"/>
                                      <w:b/>
                                      <w:bCs/>
                                      <w:sz w:val="16"/>
                                    </w:rPr>
                                  </w:pPr>
                                  <w:bookmarkStart w:id="300" w:name="_Toc401835801"/>
                                  <w:bookmarkStart w:id="301" w:name="_Toc402762373"/>
                                  <w:r>
                                    <w:rPr>
                                      <w:rFonts w:cs="Arial"/>
                                      <w:b/>
                                      <w:bCs/>
                                      <w:sz w:val="16"/>
                                    </w:rPr>
                                    <w:t>ALUMINOTERMICKÝ SVAR</w:t>
                                  </w:r>
                                  <w:bookmarkEnd w:id="300"/>
                                  <w:bookmarkEnd w:id="301"/>
                                  <w:r>
                                    <w:rPr>
                                      <w:rFonts w:cs="Arial"/>
                                      <w:b/>
                                      <w:bCs/>
                                      <w:sz w:val="16"/>
                                    </w:rPr>
                                    <w:t>, PÁJENÝ SPOJ</w:t>
                                  </w:r>
                                </w:p>
                              </w:txbxContent>
                            </wps:txbx>
                            <wps:bodyPr rot="0" vert="horz" wrap="square" lIns="91440" tIns="45720" rIns="91440" bIns="45720" anchor="t" anchorCtr="0" upright="1">
                              <a:noAutofit/>
                            </wps:bodyPr>
                          </wps:wsp>
                          <wps:wsp>
                            <wps:cNvPr id="338" name="Arc 339"/>
                            <wps:cNvSpPr>
                              <a:spLocks/>
                            </wps:cNvSpPr>
                            <wps:spPr bwMode="auto">
                              <a:xfrm>
                                <a:off x="11026" y="12669"/>
                                <a:ext cx="285" cy="724"/>
                              </a:xfrm>
                              <a:custGeom>
                                <a:avLst/>
                                <a:gdLst>
                                  <a:gd name="G0" fmla="+- 21600 0 0"/>
                                  <a:gd name="G1" fmla="+- 21599 0 0"/>
                                  <a:gd name="G2" fmla="+- 21600 0 0"/>
                                  <a:gd name="T0" fmla="*/ 22746 w 43200"/>
                                  <a:gd name="T1" fmla="*/ 29 h 43199"/>
                                  <a:gd name="T2" fmla="*/ 21377 w 43200"/>
                                  <a:gd name="T3" fmla="*/ 0 h 43199"/>
                                  <a:gd name="T4" fmla="*/ 21600 w 43200"/>
                                  <a:gd name="T5" fmla="*/ 21599 h 43199"/>
                                </a:gdLst>
                                <a:ahLst/>
                                <a:cxnLst>
                                  <a:cxn ang="0">
                                    <a:pos x="T0" y="T1"/>
                                  </a:cxn>
                                  <a:cxn ang="0">
                                    <a:pos x="T2" y="T3"/>
                                  </a:cxn>
                                  <a:cxn ang="0">
                                    <a:pos x="T4" y="T5"/>
                                  </a:cxn>
                                </a:cxnLst>
                                <a:rect l="0" t="0" r="r" b="b"/>
                                <a:pathLst>
                                  <a:path w="43200" h="43199" fill="none" extrusionOk="0">
                                    <a:moveTo>
                                      <a:pt x="22745" y="29"/>
                                    </a:moveTo>
                                    <a:cubicBezTo>
                                      <a:pt x="34213" y="638"/>
                                      <a:pt x="43200" y="10114"/>
                                      <a:pt x="43200" y="21599"/>
                                    </a:cubicBezTo>
                                    <a:cubicBezTo>
                                      <a:pt x="43200" y="33528"/>
                                      <a:pt x="33529" y="43199"/>
                                      <a:pt x="21600" y="43199"/>
                                    </a:cubicBezTo>
                                    <a:cubicBezTo>
                                      <a:pt x="9670" y="43199"/>
                                      <a:pt x="0" y="33528"/>
                                      <a:pt x="0" y="21599"/>
                                    </a:cubicBezTo>
                                    <a:cubicBezTo>
                                      <a:pt x="-1" y="9756"/>
                                      <a:pt x="9535" y="122"/>
                                      <a:pt x="21377" y="0"/>
                                    </a:cubicBezTo>
                                  </a:path>
                                  <a:path w="43200" h="43199" stroke="0" extrusionOk="0">
                                    <a:moveTo>
                                      <a:pt x="22745" y="29"/>
                                    </a:moveTo>
                                    <a:cubicBezTo>
                                      <a:pt x="34213" y="638"/>
                                      <a:pt x="43200" y="10114"/>
                                      <a:pt x="43200" y="21599"/>
                                    </a:cubicBezTo>
                                    <a:cubicBezTo>
                                      <a:pt x="43200" y="33528"/>
                                      <a:pt x="33529" y="43199"/>
                                      <a:pt x="21600" y="43199"/>
                                    </a:cubicBezTo>
                                    <a:cubicBezTo>
                                      <a:pt x="9670" y="43199"/>
                                      <a:pt x="0" y="33528"/>
                                      <a:pt x="0" y="21599"/>
                                    </a:cubicBezTo>
                                    <a:cubicBezTo>
                                      <a:pt x="-1" y="9756"/>
                                      <a:pt x="9535" y="122"/>
                                      <a:pt x="21377" y="0"/>
                                    </a:cubicBezTo>
                                    <a:lnTo>
                                      <a:pt x="21600" y="2159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F97459B" id="Skupina 265" o:spid="_x0000_s1033" style="position:absolute;margin-left:-3.45pt;margin-top:22.3pt;width:517.5pt;height:196.5pt;z-index:251645440" coordorigin="1349,10769" coordsize="1035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">
                <v:shape id="Arc 267" o:spid="_x0000_s1034" style="position:absolute;left:3048;top:12182;width:395;height:412;visibility:visible;mso-wrap-style:square;v-text-anchor:top" coordsize="21600,2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BbcUA&#10;AADcAAAADwAAAGRycy9kb3ducmV2LnhtbESPQWuDQBSE74X8h+UFeqtrLEhrswkhkCAYKE0KvT7d&#10;V5W6b8XdRP332UKhx2FmvmHW28l04kaDay0rWEUxCOLK6pZrBZ+Xw9MLCOeRNXaWScFMDrabxcMa&#10;M21H/qDb2dciQNhlqKDxvs+kdFVDBl1ke+LgfdvBoA9yqKUecAxw08kkjlNpsOWw0GBP+4aqn/PV&#10;KCiTsrBfXl/08fmaz8f34vWUF0o9LqfdGwhPk/8P/7VzrSBJU/g9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sFtxQAAANwAAAAPAAAAAAAAAAAAAAAAAJgCAABkcnMv&#10;ZG93bnJldi54bWxQSwUGAAAAAAQABAD1AAAAigMAAAAA&#10;" path="m-1,nfc11929,,21600,9670,21600,21600v,2105,-308,4198,-914,6214em-1,nsc11929,,21600,9670,21600,21600v,2105,-308,4198,-914,6214l,21600,-1,xe" filled="f" strokeweight="6pt">
                  <v:path arrowok="t" o:extrusionok="f" o:connecttype="custom" o:connectlocs="0,0;378,412;0,320" o:connectangles="0,0,0"/>
                </v:shape>
                <v:group id="Group 268" o:spid="_x0000_s1035" style="position:absolute;left:1349;top:10769;width:10350;height:3930" coordorigin="1349,10769" coordsize="10350,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269" o:spid="_x0000_s1036" style="position:absolute;visibility:visible;mso-wrap-style:square" from="1511,11995" to="6418,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1lv8EAAADcAAAADwAAAGRycy9kb3ducmV2LnhtbERPy4rCMBTdC/MP4Q7MTtNxQKQaRQQf&#10;uLOK4O7SXNva5qaTpFr/3iwGZnk47/myN414kPOVZQXfowQEcW51xYWC82kznILwAVljY5kUvMjD&#10;cvExmGOq7ZOP9MhCIWII+xQVlCG0qZQ+L8mgH9mWOHI36wyGCF0htcNnDDeNHCfJRBqsODaU2NK6&#10;pLzOOqPg0mV8vdcb12C33e1ul9/a/xyU+vrsVzMQgfrwL/5z77WC8SSujWfi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LWW/wQAAANwAAAAPAAAAAAAAAAAAAAAA&#10;AKECAABkcnMvZG93bnJldi54bWxQSwUGAAAAAAQABAD5AAAAjwMAAAAA&#10;" strokeweight="1.5pt"/>
                  <v:line id="Line 270" o:spid="_x0000_s1037" style="position:absolute;flip:y;visibility:visible;mso-wrap-style:square" from="1511,13394" to="6418,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cCFsQAAADcAAAADwAAAGRycy9kb3ducmV2LnhtbESPQWvCQBSE7wX/w/KE3urGHEIbXUUE&#10;QWkPrQpeH9mXbDD7NuyuJv57t1DocZiZb5jlerSduJMPrWMF81kGgrhyuuVGwfm0e3sHESKyxs4x&#10;KXhQgPVq8rLEUruBf+h+jI1IEA4lKjAx9qWUoTJkMcxcT5y82nmLMUnfSO1xSHDbyTzLCmmx5bRg&#10;sKetoep6vFkF8vA5fPtdfq6bet+7y8F8FcOo1Ot03CxARBrjf/ivvdcK8uIDfs+k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wIWxAAAANwAAAAPAAAAAAAAAAAA&#10;AAAAAKECAABkcnMvZG93bnJldi54bWxQSwUGAAAAAAQABAD5AAAAkgMAAAAA&#10;" strokeweight="1.5pt"/>
                  <v:line id="Line 271" o:spid="_x0000_s1038" style="position:absolute;visibility:visible;mso-wrap-style:square" from="5863,12344" to="5863,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oval id="Oval 272" o:spid="_x0000_s1039" style="position:absolute;left:5413;top:12441;width:2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EcMMA&#10;AADcAAAADwAAAGRycy9kb3ducmV2LnhtbESPQWvCQBSE7wX/w/IEL0U3EWoluooELF5NPfT4zD6T&#10;YPZt2N2a5N+7QqHHYWa+Ybb7wbTiQc43lhWkiwQEcWl1w5WCy/dxvgbhA7LG1jIpGMnDfjd522Km&#10;bc9nehShEhHCPkMFdQhdJqUvazLoF7Yjjt7NOoMhSldJ7bCPcNPKZZKspMGG40KNHeU1lffi1yhw&#10;792Yj6f8mF75q/jo1/pnddFKzabDYQMi0BD+w3/tk1aw/Ez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EcMMAAADcAAAADwAAAAAAAAAAAAAAAACYAgAAZHJzL2Rv&#10;d25yZXYueG1sUEsFBgAAAAAEAAQA9QAAAIgDAAAAAA==&#10;" fillcolor="black"/>
                  <v:oval id="Oval 273" o:spid="_x0000_s1040" style="position:absolute;left:5068;top:1277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aB8MA&#10;AADcAAAADwAAAGRycy9kb3ducmV2LnhtbESPQWvCQBSE7wX/w/IEL0U3BmoluooELF5NPfT4zD6T&#10;YPZt2N2a5N+7QqHHYWa+Ybb7wbTiQc43lhUsFwkI4tLqhisFl+/jfA3CB2SNrWVSMJKH/W7ytsVM&#10;257P9ChCJSKEfYYK6hC6TEpf1mTQL2xHHL2bdQZDlK6S2mEf4aaVaZKspMGG40KNHeU1lffi1yhw&#10;792Yj6f8uLzyV/HRr/XP6qKVmk2HwwZEoCH8h//aJ60g/Uz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TaB8MAAADcAAAADwAAAAAAAAAAAAAAAACYAgAAZHJzL2Rv&#10;d25yZXYueG1sUEsFBgAAAAAEAAQA9QAAAIgDAAAAAA==&#10;" fillcolor="black"/>
                  <v:shape id="Arc 274" o:spid="_x0000_s1041" style="position:absolute;left:4918;top:12501;width:150;height:8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91cIA&#10;AADcAAAADwAAAGRycy9kb3ducmV2LnhtbESPwWrDMBBE74X+g9hCb41chzjFiRKKwU2PSewPWKyt&#10;bWKtjKQ67t9HhUCOw8y8Ybb72QxiIud7ywreFwkI4sbqnlsFdVW+fYDwAVnjYJkU/JGH/e75aYu5&#10;tlc+0XQOrYgQ9jkq6EIYcyl905FBv7AjcfR+rDMYonSt1A6vEW4GmSZJJg32HBc6HKnoqLmcf42C&#10;qs+OXykXWQRNYWXLg6tXS6VeX+bPDYhAc3iE7+1vrSBdL+H/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33VwgAAANwAAAAPAAAAAAAAAAAAAAAAAJgCAABkcnMvZG93&#10;bnJldi54bWxQSwUGAAAAAAQABAD1AAAAhwMAAAAA&#10;" path="m-1,nfc11929,,21600,9670,21600,21600em-1,nsc11929,,21600,9670,21600,21600l,21600,-1,xe" filled="f">
                    <v:path arrowok="t" o:extrusionok="f" o:connecttype="custom" o:connectlocs="0,0;150,83;0,83" o:connectangles="0,0,0"/>
                  </v:shape>
                  <v:shape id="Arc 275" o:spid="_x0000_s1042" style="position:absolute;left:4790;top:12712;width:128;height:143;flip:x;visibility:visible;mso-wrap-style:square;v-text-anchor:top" coordsize="22551,2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iNMYA&#10;AADcAAAADwAAAGRycy9kb3ducmV2LnhtbESPQWsCMRSE74X+h/AEbzWrFlu2RqmCVNBDa3vp7bF5&#10;TbZuXtYkddd/3wiFHoeZ+YaZL3vXiDOFWHtWMB4VIIgrr2s2Cj7eN3ePIGJC1th4JgUXirBc3N7M&#10;sdS+4zc6H5IRGcKxRAU2pbaUMlaWHMaRb4mz9+WDw5RlMFIH7DLcNXJSFDPpsOa8YLGltaXqePhx&#10;Csz6Yvffn1V4WZnVcXravW53s06p4aB/fgKRqE//4b/2ViuYPNzD9Uw+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1iNMYAAADcAAAADwAAAAAAAAAAAAAAAACYAgAAZHJz&#10;L2Rvd25yZXYueG1sUEsFBgAAAAAEAAQA9QAAAIsDAAAAAA==&#10;" path="m22551,22184nfc22234,22198,21917,22204,21600,22205,9670,22205,,12534,,605,-1,403,2,201,8,em22551,22184nsc22234,22198,21917,22204,21600,22205,9670,22205,,12534,,605,-1,403,2,201,8,l21600,605r951,21579xe" filled="f">
                    <v:path arrowok="t" o:extrusionok="f" o:connecttype="custom" o:connectlocs="128,143;0,0;123,4" o:connectangles="0,0,0"/>
                  </v:shape>
                  <v:line id="Line 276" o:spid="_x0000_s1043" style="position:absolute;visibility:visible;mso-wrap-style:square" from="4918,12584" to="4918,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277" o:spid="_x0000_s1044" style="position:absolute;visibility:visible;mso-wrap-style:square" from="4790,12855" to="5068,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278" o:spid="_x0000_s1045" style="position:absolute;visibility:visible;mso-wrap-style:square" from="5068,12501" to="541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279" o:spid="_x0000_s1046" style="position:absolute;flip:x;visibility:visible;mso-wrap-style:square" from="4093,12855" to="4790,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wVpsAAAADcAAAADwAAAGRycy9kb3ducmV2LnhtbERPPW/CMBDdkfgP1iGxgVOGggIGVQiq&#10;DF2gDBlP8REH4nOwDYR/Xw9IHZ/e92rT21Y8yIfGsYKPaQaCuHK64VrB6Xc/WYAIEVlj65gUvCjA&#10;Zj0crDDX7skHehxjLVIIhxwVmBi7XMpQGbIYpq4jTtzZeYsxQV9L7fGZwm0rZ1n2KS02nBoMdrQ1&#10;VF2Pd6vAb+9cXsn05eXne3dbXMr5riiUGo/6ryWISH38F7/dhVYwm6e16Uw6An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FabAAAAA3AAAAA8AAAAAAAAAAAAAAAAA&#10;oQIAAGRycy9kb3ducmV2LnhtbFBLBQYAAAAABAAEAPkAAACOAwAAAAA=&#10;" strokeweight="6pt"/>
                  <v:line id="Line 280" o:spid="_x0000_s1047" style="position:absolute;visibility:visible;mso-wrap-style:square" from="4618,12344" to="4618,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81" o:spid="_x0000_s1048" style="position:absolute;visibility:visible;mso-wrap-style:square" from="4618,13169" to="5863,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282" o:spid="_x0000_s1049" style="position:absolute;visibility:visible;mso-wrap-style:square" from="4618,12344" to="5863,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shape id="Arc 283" o:spid="_x0000_s1050" style="position:absolute;left:1350;top:11999;width:179;height:684;flip:x;visibility:visible;mso-wrap-style:square;v-text-anchor:top" coordsize="21600,4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G2sMA&#10;AADcAAAADwAAAGRycy9kb3ducmV2LnhtbESPQWsCMRSE7wX/Q3iCt5rtSrvL1iiiCIJeqoLXR/K6&#10;u3TzsiRR139vCoUeh5n5hpkvB9uJG/nQOlbwNs1AEGtnWq4VnE/b1xJEiMgGO8ek4EEBlovRyxwr&#10;4+78RbdjrEWCcKhQQRNjX0kZdEMWw9T1xMn7dt5iTNLX0ni8J7jtZJ5lH9Jiy2mhwZ7WDemf49Uq&#10;aA+b98Laothfyh3OdHnwm4dWajIeVp8gIg3xP/zX3hkFeZnD75l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G2sMAAADcAAAADwAAAAAAAAAAAAAAAACYAgAAZHJzL2Rv&#10;d25yZXYueG1sUEsFBgAAAAAEAAQA9QAAAIgDAAAAAA==&#10;" path="m2740,-1nfc13522,1378,21600,10555,21600,21425v,10881,-8095,20064,-18890,21429em2740,-1nsc13522,1378,21600,10555,21600,21425v,10881,-8095,20064,-18890,21429l,21425,2740,-1xe" filled="f" strokeweight="1.5pt">
                    <v:path arrowok="t" o:extrusionok="f" o:connecttype="custom" o:connectlocs="23,0;22,684;0,342" o:connectangles="0,0,0"/>
                  </v:shape>
                  <v:shape id="Arc 284" o:spid="_x0000_s1051" style="position:absolute;left:1349;top:12690;width:286;height:704;visibility:visible;mso-wrap-style:square;v-text-anchor:top" coordsize="43200,4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9fsUA&#10;AADcAAAADwAAAGRycy9kb3ducmV2LnhtbESPQWvCQBSE7wX/w/KE3upGbUWiq4gizcliFMHbI/tM&#10;otm3YXer6b/vCoUeh5n5hpkvO9OIOzlfW1YwHCQgiAuray4VHA/btykIH5A1NpZJwQ95WC56L3NM&#10;tX3wnu55KEWEsE9RQRVCm0rpi4oM+oFtiaN3sc5giNKVUjt8RLhp5ChJJtJgzXGhwpbWFRW3/Nso&#10;uF581q0+NubrPbu5a3betZ8nUuq1361mIAJ14T/81860gtF0DM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j1+xQAAANwAAAAPAAAAAAAAAAAAAAAAAJgCAABkcnMv&#10;ZG93bnJldi54bWxQSwUGAAAAAAQABAD1AAAAigMAAAAA&#10;" path="m23854,65nfc34850,1219,43200,10491,43200,21548v,11929,-9671,21600,-21600,21600c9670,43148,,33477,,21548,-1,10199,8781,786,20102,-1em23854,65nsc34850,1219,43200,10491,43200,21548v,11929,-9671,21600,-21600,21600c9670,43148,,33477,,21548,-1,10199,8781,786,20102,-1r1498,21549l23854,65xe" filled="f" strokeweight="1.5pt">
                    <v:path arrowok="t" o:extrusionok="f" o:connecttype="custom" o:connectlocs="158,1;133,0;143,352" o:connectangles="0,0,0"/>
                  </v:shape>
                  <v:shape id="Arc 285" o:spid="_x0000_s1052" style="position:absolute;left:2203;top:13373;width:480;height:334;flip:x 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mK8YA&#10;AADcAAAADwAAAGRycy9kb3ducmV2LnhtbESPzU7DMBCE70h9B2srcaNOK0Al1K0AqfycKkovvW3j&#10;JU4TryN7acPbYyQkjqOZ+UazWA2+UyeKqQlsYDopQBFXwTZcG9h9rK/moJIgW+wCk4FvSrBaji4W&#10;WNpw5nc6baVWGcKpRANOpC+1TpUjj2kSeuLsfYboUbKMtbYRzxnuOz0rilvtseG84LCnJ0dVu/3y&#10;BtpiT+3u5rmWx3Vs3ctRNm+HO2Mux8PDPSihQf7Df+1Xa2A2v4bfM/k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QmK8YAAADcAAAADwAAAAAAAAAAAAAAAACYAgAAZHJz&#10;L2Rvd25yZXYueG1sUEsFBgAAAAAEAAQA9QAAAIsDAAAAAA==&#10;" path="m,21600nfc,9670,9670,,21600,,33529,,43200,9670,43200,21600em,21600nsc,9670,9670,,21600,,33529,,43200,9670,43200,21600r-21600,l,21600xe" filled="f" strokeweight="6pt">
                    <v:path arrowok="t" o:extrusionok="f" o:connecttype="custom" o:connectlocs="0,334;480,334;240,334" o:connectangles="0,0,0"/>
                  </v:shape>
                  <v:shape id="Arc 286" o:spid="_x0000_s1053" style="position:absolute;left:2024;top:11624;width:447;height:375;flip:y;visibility:visible;mso-wrap-style:square;v-text-anchor:top" coordsize="4300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OGsUA&#10;AADcAAAADwAAAGRycy9kb3ducmV2LnhtbESPT2vCQBTE74V+h+UVvOmmkVRJXUUERU/WPwe9PbOv&#10;2dDs25BdNf32XUHocZiZ3zCTWWdrcaPWV44VvA8SEMSF0xWXCo6HZX8MwgdkjbVjUvBLHmbT15cJ&#10;5trdeUe3fShFhLDPUYEJocml9IUhi37gGuLofbvWYoiyLaVu8R7htpZpknxIixXHBYMNLQwVP/ur&#10;VVCY4fVrtWy8HaWn8+pisq3cZEr13rr5J4hAXfgPP9trrSAdZ/A4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k4axQAAANwAAAAPAAAAAAAAAAAAAAAAAJgCAABkcnMv&#10;ZG93bnJldi54bWxQSwUGAAAAAAQABAD1AAAAigMAAAAA&#10;" path="m43003,2756nfc41617,13531,32443,21599,21580,21600,10007,21600,491,12479,-1,918em43003,2756nsc41617,13531,32443,21599,21580,21600,10007,21600,491,12479,-1,918l21580,,43003,2756xe" filled="f" strokeweight="6pt">
                    <v:path arrowok="t" o:extrusionok="f" o:connecttype="custom" o:connectlocs="447,48;0,16;224,0" o:connectangles="0,0,0"/>
                  </v:shape>
                  <v:shape id="Arc 287" o:spid="_x0000_s1054" style="position:absolute;left:2024;top:12525;width:360;height:33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VscA&#10;AADcAAAADwAAAGRycy9kb3ducmV2LnhtbESPT2sCMRTE7wW/Q3iF3mq2ClZWo4hYVKRQ/x28vW5e&#10;N6ubl+0muttv3xQKHoeZ+Q0znra2FDeqfeFYwUs3AUGcOV1wruCwf3segvABWWPpmBT8kIfppPMw&#10;xlS7hrd024VcRAj7FBWYEKpUSp8Zsui7riKO3perLYYo61zqGpsIt6XsJclAWiw4LhisaG4ou+yu&#10;VsHpY3GdmeV73x3w9bhuzpv5+vtTqafHdjYCEagN9/B/e6UV9IYD+DsTj4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ycVbHAAAA3AAAAA8AAAAAAAAAAAAAAAAAmAIAAGRy&#10;cy9kb3ducmV2LnhtbFBLBQYAAAAABAAEAPUAAACMAwAAAAA=&#10;" path="m-1,nfc11929,,21600,9670,21600,21600em-1,nsc11929,,21600,9670,21600,21600l,21600,-1,xe" filled="f" strokeweight="6pt">
                    <v:path arrowok="t" o:extrusionok="f" o:connecttype="custom" o:connectlocs="0,0;360,330;0,330" o:connectangles="0,0,0"/>
                  </v:shape>
                  <v:line id="Line 288" o:spid="_x0000_s1055" style="position:absolute;visibility:visible;mso-wrap-style:square" from="2384,12855" to="4093,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Ch68YAAADcAAAADwAAAGRycy9kb3ducmV2LnhtbESPQWsCMRSE70L/Q3gFb5qtUpWtUUqh&#10;IEihrqJ4eyavu9tuXtZNquu/N4LgcZiZb5jpvLWVOFHjS8cKXvoJCGLtTMm5gs36szcB4QOywcox&#10;KbiQh/nsqTPF1Lgzr+iUhVxECPsUFRQh1KmUXhdk0fddTRy9H9dYDFE2uTQNniPcVnKQJCNpseS4&#10;UGBNHwXpv+zfKtjmu3af2Wr4dfw9LOvl96uWeq9U97l9fwMRqA2P8L29MAoGkz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goevGAAAA3AAAAA8AAAAAAAAA&#10;AAAAAAAAoQIAAGRycy9kb3ducmV2LnhtbFBLBQYAAAAABAAEAPkAAACUAwAAAAA=&#10;" strokeweight="6pt"/>
                  <v:line id="Line 289" o:spid="_x0000_s1056" style="position:absolute;flip:y;visibility:visible;mso-wrap-style:square" from="2024,12000" to="2024,1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lgcEAAADcAAAADwAAAGRycy9kb3ducmV2LnhtbERPPW/CMBDdK/EfrENiKw4MEKUYhBCt&#10;MnQpdMh4io84EJ+DbSD99/WAxPj0vlebwXbiTj60jhXMphkI4trplhsFv8fP9xxEiMgaO8ek4I8C&#10;bNajtxUW2j34h+6H2IgUwqFABSbGvpAy1IYshqnriRN3ct5iTNA3Unt8pHDbyXmWLaTFllODwZ52&#10;hurL4WYV+N2NqwuZoTp/f+2v+bla7stSqcl42H6AiDTEl/jpLrWCeZ7WpjPp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eWWBwQAAANwAAAAPAAAAAAAAAAAAAAAA&#10;AKECAABkcnMvZG93bnJldi54bWxQSwUGAAAAAAQABAD5AAAAjwMAAAAA&#10;" strokeweight="6pt"/>
                  <v:shape id="Arc 290" o:spid="_x0000_s1057" style="position:absolute;left:2010;top:12428;width:283;height:27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WEMQA&#10;AADcAAAADwAAAGRycy9kb3ducmV2LnhtbESPQWsCMRSE7wX/Q3iCl6JZhS66GkWE2oKXasXzI3lm&#10;Fzcv6ybV9d83QqHHYWa+YRarztXiRm2oPCsYjzIQxNqbiq2C4/f7cAoiRGSDtWdS8KAAq2XvZYGF&#10;8Xfe0+0QrUgQDgUqKGNsCimDLslhGPmGOHln3zqMSbZWmhbvCe5qOcmyXDqsOC2U2NCmJH05/DgF&#10;1m431/GD3/Kv3f71VH2EXM+0UoN+t56DiNTF//Bf+9MomExn8Dy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lhDEAAAA3AAAAA8AAAAAAAAAAAAAAAAAmAIAAGRycy9k&#10;b3ducmV2LnhtbFBLBQYAAAAABAAEAPUAAACJAwAAAAA=&#10;" path="m-1,nfc11929,,21600,9670,21600,21600em-1,nsc11929,,21600,9670,21600,21600l,21600,-1,xe" filled="f" strokeweight="6pt">
                    <v:path arrowok="t" o:extrusionok="f" o:connecttype="custom" o:connectlocs="0,0;283,276;0,276" o:connectangles="0,0,0"/>
                  </v:shape>
                  <v:line id="Line 291" o:spid="_x0000_s1058" style="position:absolute;flip:x;visibility:visible;mso-wrap-style:square" from="2203,12690" to="2293,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b/WsEAAADcAAAADwAAAGRycy9kb3ducmV2LnhtbERPPW/CMBDdkfgP1iF1Iw4MLQ0YhBBU&#10;GboUOmQ8xUcciM/BNpD++3qo1PHpfa82g+3Eg3xoHSuYZTkI4trplhsF36fDdAEiRGSNnWNS8EMB&#10;NuvxaIWFdk/+oscxNiKFcChQgYmxL6QMtSGLIXM9ceLOzluMCfpGao/PFG47Oc/zV2mx5dRgsKed&#10;ofp6vFsFfnfn6kpmqC6fH/vb4lK97ctSqZfJsF2CiDTEf/Gfu9QK5u9pfjqTjo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1v9awQAAANwAAAAPAAAAAAAAAAAAAAAA&#10;AKECAABkcnMvZG93bnJldi54bWxQSwUGAAAAAAQABAD5AAAAjwMAAAAA&#10;" strokeweight="6pt"/>
                  <v:line id="Line 292" o:spid="_x0000_s1059" style="position:absolute;flip:x;visibility:visible;mso-wrap-style:square" from="1529,12428" to="2010,1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pawcUAAADcAAAADwAAAGRycy9kb3ducmV2LnhtbESPMW/CMBSE90r9D9ZD6lYcGFqa4iCE&#10;aJWhS6FDxqf4NU6In1PbQPj3uBIS4+nuvtMtV6PtxYl8aB0rmE0zEMS10y03Cn72H88LECEia+wd&#10;k4ILBVgVjw9LzLU78zeddrERCcIhRwUmxiGXMtSGLIapG4iT9+u8xZikb6T2eE5w28t5lr1Iiy2n&#10;BYMDbQzVh93RKvCbI1cHMmPVfX1u/xZd9botS6WeJuP6HUSkMd7Dt3apFczfZvB/Jh0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pawcUAAADcAAAADwAAAAAAAAAA&#10;AAAAAAChAgAAZHJzL2Rvd25yZXYueG1sUEsFBgAAAAAEAAQA+QAAAJMDAAAAAA==&#10;" strokeweight="6pt"/>
                  <v:shape id="Arc 293" o:spid="_x0000_s1060" style="position:absolute;left:3048;top:11624;width:475;height:374;flip:x y;visibility:visible;mso-wrap-style:square;v-text-anchor:top" coordsize="4317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AQcUA&#10;AADcAAAADwAAAGRycy9kb3ducmV2LnhtbESPQUsDMRSE74L/ITzBi9hs92B1bVrEUix4EFt/wCN5&#10;3SxuXta8tN3++0YQPA4z8w0zX46hV0dK0kU2MJ1UoIhtdB23Br526/tHUJKRHfaRycCZBJaL66s5&#10;Ni6e+JOO29yqAmFp0IDPeWi0FuspoEziQFy8fUwBc5Gp1S7hqcBDr+uqetABOy4LHgd69WS/t4dg&#10;QN6md0HO++79R5Ld2dlq9uFXxtzejC/PoDKN+T/81944A/VTDb9nyhH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BBxQAAANwAAAAPAAAAAAAAAAAAAAAAAJgCAABkcnMv&#10;ZG93bnJldi54bWxQSwUGAAAAAAQABAD1AAAAigMAAAAA&#10;" path="m43159,-1nfc43170,283,43176,566,43176,850v,11929,-9671,21600,-21600,21600c10045,22450,548,13394,,1876em43159,-1nsc43170,283,43176,566,43176,850v,11929,-9671,21600,-21600,21600c10045,22450,548,13394,,1876l21576,850,43159,-1xe" filled="f" strokeweight="6pt">
                    <v:path arrowok="t" o:extrusionok="f" o:connecttype="custom" o:connectlocs="475,0;0,31;237,14" o:connectangles="0,0,0"/>
                  </v:shape>
                  <v:shape id="Arc 294" o:spid="_x0000_s1061" style="position:absolute;left:3178;top:13373;width:495;height:346;flip:y;visibility:visible;mso-wrap-style:square;v-text-anchor:top" coordsize="43200,22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JV8UA&#10;AADcAAAADwAAAGRycy9kb3ducmV2LnhtbESPT2sCMRTE74V+h/AK3mq2WopujbKKFj0I/j8/Nq+b&#10;pZuXZRN19dObQqHHYWZ+w4wmra3EhRpfOlbw1k1AEOdOl1woOOwXrwMQPiBrrByTght5mIyfn0aY&#10;anflLV12oRARwj5FBSaEOpXS54Ys+q6riaP37RqLIcqmkLrBa4TbSvaS5ENaLDkuGKxpZij/2Z1t&#10;pJyG3mT5u7mt5tlmPQ37r/nxrlTnpc0+QQRqw3/4r73UCnrDPvyei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8lXxQAAANwAAAAPAAAAAAAAAAAAAAAAAJgCAABkcnMv&#10;ZG93bnJldi54bWxQSwUGAAAAAAQABAD1AAAAigMAAAAA&#10;" path="m44,22989nfc14,22526,,22063,,21600,,9670,9670,,21600,,33529,-1,43199,9670,43200,21599em44,22989nsc14,22526,,22063,,21600,,9670,9670,,21600,,33529,-1,43199,9670,43200,21599r-21600,1l44,22989xe" filled="f" strokeweight="6pt">
                    <v:path arrowok="t" o:extrusionok="f" o:connecttype="custom" o:connectlocs="1,346;495,325;247,325" o:connectangles="0,0,0"/>
                  </v:shape>
                  <v:shape id="Arc 295" o:spid="_x0000_s1062" style="position:absolute;left:3048;top:11939;width:383;height:489;flip:y;visibility:visible;mso-wrap-style:square;v-text-anchor:top" coordsize="32510,2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Qr8UA&#10;AADcAAAADwAAAGRycy9kb3ducmV2LnhtbESPT2vCQBTE70K/w/IK3nRTlaqpmyCF0p4E/0A8PrOv&#10;2dDs25jdavrtXaHgcZiZ3zCrvLeNuFDna8cKXsYJCOLS6ZorBYf9x2gBwgdkjY1jUvBHHvLsabDC&#10;VLsrb+myC5WIEPYpKjAhtKmUvjRk0Y9dSxy9b9dZDFF2ldQdXiPcNnKSJK/SYs1xwWBL74bKn92v&#10;VVD086IyM1d8TmlxOjd1OBYbrdTwuV+/gQjUh0f4v/2lFUyWM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ZCvxQAAANwAAAAPAAAAAAAAAAAAAAAAAJgCAABkcnMv&#10;ZG93bnJldi54bWxQSwUGAAAAAAQABAD1AAAAigMAAAAA&#10;" path="m105,23730nfc35,23022,,22311,,21600,,9670,9670,,21600,v3834,-1,7600,1020,10910,2957em105,23730nsc35,23022,,22311,,21600,,9670,9670,,21600,v3834,-1,7600,1020,10910,2957l21600,21600,105,23730xe" filled="f" strokeweight="6pt">
                    <v:path arrowok="t" o:extrusionok="f" o:connecttype="custom" o:connectlocs="1,489;383,61;254,445" o:connectangles="0,0,0"/>
                  </v:shape>
                  <v:line id="Line 296" o:spid="_x0000_s1063" style="position:absolute;flip:y;visibility:visible;mso-wrap-style:square" from="3178,12584" to="3443,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FcwsUAAADcAAAADwAAAGRycy9kb3ducmV2LnhtbESPQWsCMRSE74X+h/AK3mpWQWu3Rimi&#10;sgcvtT3s8bF5blY3L9sk6vrvTaHgcZiZb5j5sretuJAPjWMFo2EGgrhyuuFawc/35nUGIkRkja1j&#10;UnCjAMvF89Mcc+2u/EWXfaxFgnDIUYGJsculDJUhi2HoOuLkHZy3GJP0tdQerwluWznOsqm02HBa&#10;MNjRylB12p+tAr86c3ki05fH3Xb9OzuWb+uiUGrw0n9+gIjUx0f4v11oBeP3Cfyd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FcwsUAAADcAAAADwAAAAAAAAAA&#10;AAAAAAChAgAAZHJzL2Rvd25yZXYueG1sUEsFBgAAAAAEAAQA+QAAAJMDAAAAAA==&#10;" strokeweight="6pt"/>
                  <v:line id="Line 297" o:spid="_x0000_s1064" style="position:absolute;flip:x;visibility:visible;mso-wrap-style:square" from="1529,12179" to="3048,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PCtcQAAADcAAAADwAAAGRycy9kb3ducmV2LnhtbESPMW/CMBSE90r9D9arxFYcGCgNGIQQ&#10;RRm6AB0yPsWPOBA/p7aB9N/XSEiMp7v7Tjdf9rYVV/KhcaxgNMxAEFdON1wr+Dl8vU9BhIissXVM&#10;Cv4owHLx+jLHXLsb7+i6j7VIEA45KjAxdrmUoTJkMQxdR5y8o/MWY5K+ltrjLcFtK8dZNpEWG04L&#10;BjtaG6rO+4tV4NcXLs9k+vL0vd38Tk/lx6YolBq89asZiEh9fIYf7UIrGH9O4H4mHQ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8K1xAAAANwAAAAPAAAAAAAAAAAA&#10;AAAAAKECAABkcnMvZG93bnJldi54bWxQSwUGAAAAAAQABAD5AAAAkgMAAAAA&#10;" strokeweight="6pt"/>
                  <v:shape id="AutoShape 298" o:spid="_x0000_s1065" type="#_x0000_t41" style="position:absolute;left:1693;top:11131;width:183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J1sYA&#10;AADcAAAADwAAAGRycy9kb3ducmV2LnhtbESPT2vCQBTE7wW/w/IEL1I3zaHW1FW0UuKhh/qH4vGR&#10;fU2C2bch+6rpt3cLQo/DzPyGmS9716gLdaH2bOBpkoAiLrytuTRwPLw/voAKgmyx8UwGfinAcjF4&#10;mGNm/ZV3dNlLqSKEQ4YGKpE20zoUFTkME98SR+/bdw4lyq7UtsNrhLtGp0nyrB3WHBcqbOmtouK8&#10;/3EG+CPf6JOk43yal3JaHddf9LkzZjTsV6+ghHr5D9/bW2sgnU3h70w8An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3J1sYAAADcAAAADwAAAAAAAAAAAAAAAACYAgAAZHJz&#10;L2Rvd25yZXYueG1sUEsFBgAAAAAEAAQA9QAAAIsDAAAAAA==&#10;" adj="38986,88457,23016,12343">
                    <v:textbox>
                      <w:txbxContent>
                        <w:p w:rsidR="00307717" w:rsidRDefault="00307717" w:rsidP="00C33B62">
                          <w:pPr>
                            <w:rPr>
                              <w:rFonts w:cs="Arial"/>
                              <w:b/>
                              <w:bCs/>
                              <w:sz w:val="16"/>
                            </w:rPr>
                          </w:pPr>
                          <w:bookmarkStart w:id="302" w:name="_Toc401835796"/>
                          <w:bookmarkStart w:id="303" w:name="_Toc402762368"/>
                          <w:r>
                            <w:rPr>
                              <w:rFonts w:cs="Arial"/>
                              <w:b/>
                              <w:bCs/>
                              <w:sz w:val="16"/>
                            </w:rPr>
                            <w:t>OPRAVA IZOLACE</w:t>
                          </w:r>
                          <w:bookmarkEnd w:id="302"/>
                          <w:bookmarkEnd w:id="303"/>
                        </w:p>
                      </w:txbxContent>
                    </v:textbox>
                    <o:callout v:ext="edit" minusx="t" minusy="t"/>
                  </v:shape>
                  <v:shape id="AutoShape 299" o:spid="_x0000_s1066" type="#_x0000_t41" style="position:absolute;left:4618;top:11131;width:11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kCMIA&#10;AADcAAAADwAAAGRycy9kb3ducmV2LnhtbERPu27CMBTdkfoP1q3UDZxmqErAIEBC6tBWIkHMt/Ft&#10;kta+TmM3j7/HAxLj0Xmvt6M1oqfON44VPC8SEMSl0w1XCs7Fcf4KwgdkjcYxKZjIw3bzMFtjpt3A&#10;J+rzUIkYwj5DBXUIbSalL2uy6BeuJY7ct+sshgi7SuoOhxhujUyT5EVabDg21NjSoabyN/+3Cnhf&#10;/RWng/v8uNif47sxOU5fuVJPj+NuBSLQGO7im/tNK0iXcW08E4+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eQIwgAAANwAAAAPAAAAAAAAAAAAAAAAAJgCAABkcnMvZG93&#10;bnJldi54bWxQSwUGAAAAAAQABAD1AAAAhwMAAAAA&#10;" adj="43255,27771,23815,9257">
                    <v:textbox>
                      <w:txbxContent>
                        <w:p w:rsidR="00307717" w:rsidRDefault="00307717" w:rsidP="00C33B62">
                          <w:pPr>
                            <w:rPr>
                              <w:rFonts w:cs="Arial"/>
                              <w:b/>
                              <w:bCs/>
                              <w:sz w:val="16"/>
                            </w:rPr>
                          </w:pPr>
                          <w:bookmarkStart w:id="304" w:name="_Toc401835797"/>
                          <w:bookmarkStart w:id="305" w:name="_Toc402762369"/>
                          <w:r>
                            <w:rPr>
                              <w:rFonts w:cs="Arial"/>
                              <w:b/>
                              <w:bCs/>
                              <w:sz w:val="16"/>
                            </w:rPr>
                            <w:t>MANŹETA</w:t>
                          </w:r>
                          <w:bookmarkEnd w:id="304"/>
                          <w:bookmarkEnd w:id="305"/>
                        </w:p>
                      </w:txbxContent>
                    </v:textbox>
                    <o:callout v:ext="edit" minusx="t" minusy="t"/>
                  </v:shape>
                  <v:shape id="AutoShape 300" o:spid="_x0000_s1067" type="#_x0000_t41" style="position:absolute;left:8640;top:14039;width:138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5MIA&#10;AADcAAAADwAAAGRycy9kb3ducmV2LnhtbESP3WoCMRSE7wu+QziCdzWrF1l3NYoIhYIF0fYBDpuz&#10;P7g5WZKo69s3hYKXw8x8w2x2o+3FnXzoHGtYzDMQxJUzHTcafr4/3lcgQkQ22DsmDU8KsNtO3jZY&#10;GvfgM90vsREJwqFEDW2MQyllqFqyGOZuIE5e7bzFmKRvpPH4SHDby2WWKWmx47TQ4kCHlqrr5WY1&#10;1Lk6FEO9z49PpazL1Yn8l9R6Nh33axCRxvgK/7c/jYZlUcDf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6fkwgAAANwAAAAPAAAAAAAAAAAAAAAAAJgCAABkcnMvZG93&#10;bnJldi54bWxQSwUGAAAAAAQABAD1AAAAhwMAAAAA&#10;" adj="-10224,-13148,-1867,11270">
                    <v:textbox>
                      <w:txbxContent>
                        <w:p w:rsidR="00307717" w:rsidRDefault="00307717" w:rsidP="00C33B62">
                          <w:pPr>
                            <w:rPr>
                              <w:rFonts w:cs="Arial"/>
                              <w:b/>
                              <w:bCs/>
                              <w:sz w:val="16"/>
                            </w:rPr>
                          </w:pPr>
                          <w:bookmarkStart w:id="306" w:name="_Toc401835798"/>
                          <w:bookmarkStart w:id="307" w:name="_Toc402762370"/>
                          <w:r>
                            <w:rPr>
                              <w:rFonts w:cs="Arial"/>
                              <w:b/>
                              <w:bCs/>
                              <w:sz w:val="16"/>
                            </w:rPr>
                            <w:t>CHRÁNIČKA</w:t>
                          </w:r>
                          <w:bookmarkEnd w:id="306"/>
                          <w:bookmarkEnd w:id="307"/>
                        </w:p>
                      </w:txbxContent>
                    </v:textbox>
                  </v:shape>
                  <v:shape id="AutoShape 301" o:spid="_x0000_s1068" type="#_x0000_t41" style="position:absolute;left:5486;top:13949;width:108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wosIA&#10;AADcAAAADwAAAGRycy9kb3ducmV2LnhtbERPy2oCMRTdF/yHcAV3NbEFkalRijpQFy58lG4vk9vJ&#10;0MnNmKQ6+vVmUejycN7zZe9acaEQG88aJmMFgrjypuFaw+lYPs9AxIRssPVMGm4UYbkYPM2xMP7K&#10;e7ocUi1yCMcCNdiUukLKWFlyGMe+I87ctw8OU4ahlibgNYe7Vr4oNZUOG84NFjtaWap+Dr9Ow/Fz&#10;uw528+V25WpmzmW5OZ3vSuvRsH9/A5GoT//iP/eH0fCq8vx8Jh8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XCiwgAAANwAAAAPAAAAAAAAAAAAAAAAAJgCAABkcnMvZG93&#10;bnJldi54bWxQSwUGAAAAAAQABAD1AAAAhwMAAAAA&#10;" adj="-18506,-38880,-2396,12960">
                    <v:textbox>
                      <w:txbxContent>
                        <w:p w:rsidR="00307717" w:rsidRDefault="00307717" w:rsidP="00C33B62">
                          <w:pPr>
                            <w:rPr>
                              <w:rFonts w:cs="Arial"/>
                              <w:b/>
                              <w:bCs/>
                              <w:sz w:val="16"/>
                            </w:rPr>
                          </w:pPr>
                          <w:bookmarkStart w:id="308" w:name="_Toc401835799"/>
                          <w:bookmarkStart w:id="309" w:name="_Toc402762371"/>
                          <w:r>
                            <w:rPr>
                              <w:rFonts w:cs="Arial"/>
                              <w:b/>
                              <w:bCs/>
                              <w:sz w:val="16"/>
                            </w:rPr>
                            <w:t>POTRUBÍ</w:t>
                          </w:r>
                          <w:bookmarkEnd w:id="308"/>
                          <w:bookmarkEnd w:id="309"/>
                        </w:p>
                      </w:txbxContent>
                    </v:textbox>
                  </v:shape>
                  <v:shape id="AutoShape 302" o:spid="_x0000_s1069" type="#_x0000_t41" style="position:absolute;left:2953;top:13949;width:196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gCsUA&#10;AADcAAAADwAAAGRycy9kb3ducmV2LnhtbESPQWvCQBSE74X+h+UVvNWN2hZNXUUEpZceqj30+Mg+&#10;s6nZtzH71Jhf3y0Uehxm5htmvux8rS7UxiqwgdEwA0VcBFtxaeBzv3mcgoqCbLEOTAZuFGG5uL+b&#10;Y27DlT/ospNSJQjHHA04kSbXOhaOPMZhaIiTdwitR0myLbVt8ZrgvtbjLHvRHitOCw4bWjsqjruz&#10;N/A++z6eenFf26mcn3vbT/zTno0ZPHSrV1BCnfyH/9pv1sAkG8HvmXQ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aAKxQAAANwAAAAPAAAAAAAAAAAAAAAAAJgCAABkcnMv&#10;ZG93bnJldi54bWxQSwUGAAAAAAQABAD1AAAAigMAAAAA&#10;" adj="-1561,-5357,-1319,5184">
                    <v:textbox>
                      <w:txbxContent>
                        <w:p w:rsidR="00307717" w:rsidRDefault="00307717" w:rsidP="00C33B62">
                          <w:pPr>
                            <w:rPr>
                              <w:b/>
                              <w:bCs/>
                            </w:rPr>
                          </w:pPr>
                          <w:bookmarkStart w:id="310" w:name="_Toc401835800"/>
                          <w:bookmarkStart w:id="311" w:name="_Toc402762372"/>
                          <w:r>
                            <w:rPr>
                              <w:sz w:val="16"/>
                            </w:rPr>
                            <w:t>KABELY CYKY-O2x4 SE SMYČKAMI PROTI</w:t>
                          </w:r>
                          <w:r>
                            <w:t xml:space="preserve"> </w:t>
                          </w:r>
                          <w:r>
                            <w:rPr>
                              <w:sz w:val="16"/>
                            </w:rPr>
                            <w:t>VYTRŽENÍ</w:t>
                          </w:r>
                          <w:bookmarkEnd w:id="310"/>
                          <w:bookmarkEnd w:id="311"/>
                        </w:p>
                      </w:txbxContent>
                    </v:textbox>
                  </v:shape>
                  <v:group id="Group 303" o:spid="_x0000_s1070" style="position:absolute;left:3439;top:10769;width:8260;height:3180" coordorigin="3439,10769" coordsize="8260,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line id="Line 304" o:spid="_x0000_s1071" style="position:absolute;visibility:visible;mso-wrap-style:square" from="6418,11894" to="6778,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d88QAAADcAAAADwAAAGRycy9kb3ducmV2LnhtbESPQWvCQBSE7wX/w/IEb3VjA1Kiq4hg&#10;ld6aFqG3R/aZxGTfxt2Npv++Kwgeh5n5hlmuB9OKKzlfW1YwmyYgiAuray4V/HzvXt9B+ICssbVM&#10;Cv7Iw3o1ellipu2Nv+iah1JECPsMFVQhdJmUvqjIoJ/ajjh6J+sMhihdKbXDW4SbVr4lyVwarDku&#10;VNjRtqKiyXuj4Njn/Htudq7F/mO/Px0vjU8/lZqMh80CRKAhPMOP9kErSJMU7m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x3zxAAAANwAAAAPAAAAAAAAAAAA&#10;AAAAAKECAABkcnMvZG93bnJldi54bWxQSwUGAAAAAAQABAD5AAAAkgMAAAAA&#10;" strokeweight="1.5pt"/>
                    <v:line id="Line 305" o:spid="_x0000_s1072" style="position:absolute;flip:y;visibility:visible;mso-wrap-style:square" from="6409,13476" to="6808,1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HtcMAAADcAAAADwAAAGRycy9kb3ducmV2LnhtbESPQWsCMRSE7wX/Q3iCt5pVi8hqFBEE&#10;xR5aFbw+Nm83i5uXJYnu+u+bQqHHYWa+YVab3jbiST7UjhVMxhkI4sLpmisF18v+fQEiRGSNjWNS&#10;8KIAm/XgbYW5dh1/0/McK5EgHHJUYGJscylDYchiGLuWOHml8xZjkr6S2mOX4LaR0yybS4s1pwWD&#10;Le0MFffzwyqQx1P35ffTa1mVh9bdjuZz3vVKjYb9dgkiUh//w3/tg1Ywyz7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R7XDAAAA3AAAAA8AAAAAAAAAAAAA&#10;AAAAoQIAAGRycy9kb3ducmV2LnhtbFBLBQYAAAAABAAEAPkAAACRAwAAAAA=&#10;" strokeweight="1.5pt"/>
                    <v:shape id="Arc 306" o:spid="_x0000_s1073" style="position:absolute;left:6778;top:11699;width:210;height:19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4OccA&#10;AADcAAAADwAAAGRycy9kb3ducmV2LnhtbESPQWvCQBSE74L/YXmCF9GNFqOkrhIsSqUUauylt0f2&#10;NQnNvg3Z1aT/visIPQ4z8w2z2fWmFjdqXWVZwXwWgSDOra64UPB5OUzXIJxH1lhbJgW/5GC3HQ42&#10;mGjb8ZlumS9EgLBLUEHpfZNI6fKSDLqZbYiD921bgz7ItpC6xS7ATS0XURRLgxWHhRIb2peU/2RX&#10;o+DYp1/xx3u3qib7+SFevXRv2SlVajzq02cQnnr/H360X7WCp2gJ9zPhC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9uDnHAAAA3AAAAA8AAAAAAAAAAAAAAAAAmAIAAGRy&#10;cy9kb3ducmV2LnhtbFBLBQYAAAAABAAEAPUAAACMAwAAAAA=&#10;" path="m-1,nfc11929,,21600,9670,21600,21600em-1,nsc11929,,21600,9670,21600,21600l,21600,-1,xe" filled="f" strokeweight="1.5pt">
                      <v:path arrowok="t" o:extrusionok="f" o:connecttype="custom" o:connectlocs="0,0;210,195;0,195" o:connectangles="0,0,0"/>
                    </v:shape>
                    <v:shape id="Arc 307" o:spid="_x0000_s1074" style="position:absolute;left:6988;top:11446;width:255;height:253;visibility:visible;mso-wrap-style:square;v-text-anchor:top" coordsize="21825,2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6RcIA&#10;AADcAAAADwAAAGRycy9kb3ducmV2LnhtbESPwWrDMBBE74X8g9hCbo3cBkRxo4QQCJRCDnH6AYu1&#10;lU2klbEUW/n7KlDocZiZN8xml70TE42xD6zhdVWBIG6D6dlq+L4cX95BxIRs0AUmDXeKsNsunjZY&#10;mzDzmaYmWVEgHGvU0KU01FLGtiOPcRUG4uL9hNFjKnK00ow4F7h38q2qlPTYc1nocKBDR+21uXkN&#10;+0vT3qO9fc3uNKms1Nk6ylovn/P+A0SinP7Df+1Po2FdKXicK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npFwgAAANwAAAAPAAAAAAAAAAAAAAAAAJgCAABkcnMvZG93&#10;bnJldi54bWxQSwUGAAAAAAQABAD1AAAAhwMAAAAA&#10;" path="m1,21860nfc,21773,,21686,,21600,,9670,9670,,21600,v75,-1,150,,224,1em1,21860nsc,21773,,21686,,21600,,9670,9670,,21600,v75,-1,150,,224,1l21600,21600,1,21860xe" filled="f" strokeweight="1.5pt">
                      <v:path arrowok="t" o:extrusionok="f" o:connecttype="custom" o:connectlocs="0,253;255,0;252,250" o:connectangles="0,0,0"/>
                    </v:shape>
                    <v:line id="Line 308" o:spid="_x0000_s1075" style="position:absolute;visibility:visible;mso-wrap-style:square" from="7243,11446" to="7588,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b8MQAAADcAAAADwAAAGRycy9kb3ducmV2LnhtbESPQWvCQBSE7wX/w/IEb3VjhVaiq4ig&#10;lt6MInh7ZJ9JTPZturvR9N+7hUKPw8x8wyxWvWnEnZyvLCuYjBMQxLnVFRcKTsft6wyED8gaG8uk&#10;4Ic8rJaDlwWm2j74QPcsFCJC2KeooAyhTaX0eUkG/di2xNG7WmcwROkKqR0+Itw08i1J3qXBiuNC&#10;iS1tSsrrrDMKzl3Gl1u9dQ12u/3+ev6u/fRLqdGwX89BBOrDf/iv/akVTJMP+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BvwxAAAANwAAAAPAAAAAAAAAAAA&#10;AAAAAKECAABkcnMvZG93bnJldi54bWxQSwUGAAAAAAQABAD5AAAAkgMAAAAA&#10;" strokeweight="1.5pt"/>
                    <v:line id="Line 309" o:spid="_x0000_s1076" style="position:absolute;visibility:visible;mso-wrap-style:square" from="7588,11446" to="7588,1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PgsAAAADcAAAADwAAAGRycy9kb3ducmV2LnhtbERPTYvCMBC9C/sfwix401QFWbpGEcFV&#10;vNkVYW9DM7a1zaSbpFr/vTkIHh/ve7HqTSNu5HxlWcFknIAgzq2uuFBw+t2OvkD4gKyxsUwKHuRh&#10;tfwYLDDV9s5HumWhEDGEfYoKyhDaVEqfl2TQj21LHLmLdQZDhK6Q2uE9hptGTpNkLg1WHBtKbGlT&#10;Ul5nnVFw7jL+u9Zb12D3s9tdzv+1nx2UGn72628QgfrwFr/ce61glsS1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Tj4LAAAAA3AAAAA8AAAAAAAAAAAAAAAAA&#10;oQIAAGRycy9kb3ducmV2LnhtbFBLBQYAAAAABAAEAPkAAACOAwAAAAA=&#10;" strokeweight="1.5pt"/>
                    <v:shape id="Arc 310" o:spid="_x0000_s1077" style="position:absolute;left:6808;top:13476;width:229;height:255;visibility:visible;mso-wrap-style:square;v-text-anchor:top" coordsize="21600,23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ut8UA&#10;AADcAAAADwAAAGRycy9kb3ducmV2LnhtbESPT2sCMRTE7wW/Q3iCl1KzahG7NUopiJ4E/yD09rp5&#10;3V3cvIQk6uqnN0LB4zAzv2Gm89Y04kw+1JYVDPoZCOLC6ppLBfvd4m0CIkRkjY1lUnClAPNZ52WK&#10;ubYX3tB5G0uRIBxyVFDF6HIpQ1GRwdC3jjh5f9YbjEn6UmqPlwQ3jRxm2VgarDktVOjou6LiuD0Z&#10;BfRqlu4w2Rz39jb4OXjn+X39q1Sv2359gojUxmf4v73SCkbZBzz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S63xQAAANwAAAAPAAAAAAAAAAAAAAAAAJgCAABkcnMv&#10;ZG93bnJldi54bWxQSwUGAAAAAAQABAD1AAAAigMAAAAA&#10;" path="m-1,nfc11929,,21600,9670,21600,21600v,743,-39,1487,-116,2226em-1,nsc11929,,21600,9670,21600,21600v,743,-39,1487,-116,2226l,21600,-1,xe" filled="f" strokeweight="1.5pt">
                      <v:path arrowok="t" o:extrusionok="f" o:connecttype="custom" o:connectlocs="0,0;228,255;0,231" o:connectangles="0,0,0"/>
                    </v:shape>
                    <v:shape id="Arc 311" o:spid="_x0000_s1078" style="position:absolute;left:7036;top:13704;width:228;height:242;visibility:visible;mso-wrap-style:square;v-text-anchor:top" coordsize="22053,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jYsEA&#10;AADcAAAADwAAAGRycy9kb3ducmV2LnhtbERPz2vCMBS+C/4P4QleZKZ1INKZliE4dpx1sOuzeTZl&#10;yUttonb+9cthsOPH93tbjc6KGw2h86wgX2YgiBuvO24VfB73TxsQISJrtJ5JwQ8FqMrpZIuF9nc+&#10;0K2OrUghHApUYGLsCylDY8hhWPqeOHFnPziMCQ6t1APeU7izcpVla+mw49RgsKedoea7vjoFu5P5&#10;Mh/NOej68njk9s0ezGKv1Hw2vr6AiDTGf/Gf+10reM7T/HQmHQ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I2LBAAAA3AAAAA8AAAAAAAAAAAAAAAAAmAIAAGRycy9kb3du&#10;cmV2LnhtbFBLBQYAAAAABAAEAPUAAACGAwAAAAA=&#10;" path="m22053,23052nfc21902,23055,21751,23056,21600,23057,9670,23057,,13386,,1457,-1,970,16,484,49,em22053,23052nsc21902,23055,21751,23056,21600,23057,9670,23057,,13386,,1457,-1,970,16,484,49,l21600,1457r453,21595xe" filled="f" strokeweight="1.5pt">
                      <v:path arrowok="t" o:extrusionok="f" o:connecttype="custom" o:connectlocs="228,242;1,0;223,15" o:connectangles="0,0,0"/>
                    </v:shape>
                    <v:line id="Line 312" o:spid="_x0000_s1079" style="position:absolute;flip:x;visibility:visible;mso-wrap-style:square" from="7243,13949" to="7588,1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Zy8MQAAADcAAAADwAAAGRycy9kb3ducmV2LnhtbESPwWrDMBBE74H+g9hAb7HsFEJxrIQS&#10;CCS0hzYx5LpYa8vUWhlJjd2/rwqFHoeZecNU+9kO4k4+9I4VFFkOgrhxuudOQX09rp5BhIiscXBM&#10;Cr4pwH73sKiw1G7iD7pfYicShEOJCkyMYyllaAxZDJkbiZPXOm8xJuk7qT1OCW4Huc7zjbTYc1ow&#10;ONLBUPN5+bIK5Pl1evfHdd127Wl0t7N520yzUo/L+WULItIc/8N/7ZNW8FQU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nLwxAAAANwAAAAPAAAAAAAAAAAA&#10;AAAAAKECAABkcnMvZG93bnJldi54bWxQSwUGAAAAAAQABAD5AAAAkgMAAAAA&#10;" strokeweight="1.5pt"/>
                    <v:line id="Line 313" o:spid="_x0000_s1080" style="position:absolute;visibility:visible;mso-wrap-style:square" from="6568,11894" to="6568,1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314" o:spid="_x0000_s1081" style="position:absolute;visibility:visible;mso-wrap-style:square" from="6673,11894" to="6673,1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315" o:spid="_x0000_s1082" style="position:absolute;visibility:visible;mso-wrap-style:square" from="7483,11446" to="7483,1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316" o:spid="_x0000_s1083" style="position:absolute;visibility:visible;mso-wrap-style:square" from="7393,11446" to="7393,1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317" o:spid="_x0000_s1084" style="position:absolute;flip:y;visibility:visible;mso-wrap-style:square" from="7588,11549" to="9919,1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hMMAAADcAAAADwAAAGRycy9kb3ducmV2LnhtbESPQYvCMBSE7wv+h/AEb2uqC2WpRhFB&#10;UNbDrgpeH81rU2xeShJt/fdmYWGPw8x8wyzXg23Fg3xoHCuYTTMQxKXTDdcKLufd+yeIEJE1to5J&#10;wZMCrFejtyUW2vX8Q49TrEWCcChQgYmxK6QMpSGLYeo64uRVzluMSfpaao99gttWzrMslxYbTgsG&#10;O9oaKm+nu1UgD1/9t9/NL1Vd7Tt3PZhj3g9KTcbDZgEi0hD/w3/tvVbwMcvh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6oTDAAAA3AAAAA8AAAAAAAAAAAAA&#10;AAAAoQIAAGRycy9kb3ducmV2LnhtbFBLBQYAAAAABAAEAPkAAACRAwAAAAA=&#10;" strokeweight="1.5pt"/>
                    <v:line id="Line 318" o:spid="_x0000_s1085" style="position:absolute;visibility:visible;mso-wrap-style:square" from="7588,13829" to="10028,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NLcUAAADcAAAADwAAAGRycy9kb3ducmV2LnhtbESPT2vCQBTE7wW/w/IEb3VjhVaiq4jg&#10;H3ozLYK3R/aZxGTfprsbjd/eLRR6HGbmN8xi1ZtG3Mj5yrKCyTgBQZxbXXGh4Ptr+zoD4QOyxsYy&#10;KXiQh9Vy8LLAVNs7H+mWhUJECPsUFZQhtKmUPi/JoB/bljh6F+sMhihdIbXDe4SbRr4lybs0WHFc&#10;KLGlTUl5nXVGwanL+Hytt67BbrffX04/tZ9+KjUa9us5iEB9+A//tQ9awXTyAb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WNLcUAAADcAAAADwAAAAAAAAAA&#10;AAAAAAChAgAAZHJzL2Rvd25yZXYueG1sUEsFBgAAAAAEAAQA+QAAAJMDAAAAAA==&#10;" strokeweight="1.5pt"/>
                    <v:line id="Line 319" o:spid="_x0000_s1086" style="position:absolute;flip:x;visibility:visible;mso-wrap-style:square" from="6409,11894" to="6418,1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bbcAAAADcAAAADwAAAGRycy9kb3ducmV2LnhtbERPTYvCMBC9C/6HMII3TVWQpWuUZUFQ&#10;9LCrBa9DM23KNpOSRFv/vTkIe3y8781usK14kA+NYwWLeQaCuHS64VpBcd3PPkCEiKyxdUwKnhRg&#10;tx2PNphr1/MvPS6xFimEQ44KTIxdLmUoDVkMc9cRJ65y3mJM0NdSe+xTuG3lMsvW0mLDqcFgR9+G&#10;yr/L3SqQx1P/4/fLoqqrQ+duR3Ne94NS08nw9Qki0hD/xW/3QStYLdLadCYdAb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s223AAAAA3AAAAA8AAAAAAAAAAAAAAAAA&#10;oQIAAGRycy9kb3ducmV2LnhtbFBLBQYAAAAABAAEAPkAAACOAwAAAAA=&#10;" strokeweight="1.5pt"/>
                    <v:line id="Line 320" o:spid="_x0000_s1087" style="position:absolute;visibility:visible;mso-wrap-style:square" from="9769,13394" to="11197,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8xMUAAADcAAAADwAAAGRycy9kb3ducmV2LnhtbESPT2vCQBTE7wW/w/IEb3VjhVKjq4jg&#10;H3ozLYK3R/aZxGTfprsbjd/eLRR6HGbmN8xi1ZtG3Mj5yrKCyTgBQZxbXXGh4Ptr+/oBwgdkjY1l&#10;UvAgD6vl4GWBqbZ3PtItC4WIEPYpKihDaFMpfV6SQT+2LXH0LtYZDFG6QmqH9wg3jXxLkndpsOK4&#10;UGJLm5LyOuuMglOX8flab12D3W6/v5x+aj/9VGo07NdzEIH68B/+ax+0gulkB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a8xMUAAADcAAAADwAAAAAAAAAA&#10;AAAAAAChAgAAZHJzL2Rvd25yZXYueG1sUEsFBgAAAAAEAAQA+QAAAJMDAAAAAA==&#10;" strokeweight="1.5pt"/>
                    <v:line id="Line 321" o:spid="_x0000_s1088" style="position:absolute;flip:y;visibility:visible;mso-wrap-style:square" from="10250,11985" to="11197,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d1sAAAADcAAAADwAAAGRycy9kb3ducmV2LnhtbERPTYvCMBC9L/gfwgje1tQKslSjiCAo&#10;7mFXBa9DM22KzaQk0dZ/bw4Le3y879VmsK14kg+NYwWzaQaCuHS64VrB9bL//AIRIrLG1jEpeFGA&#10;zXr0scJCu55/6XmOtUghHApUYGLsCilDachimLqOOHGV8xZjgr6W2mOfwm0r8yxbSIsNpwaDHe0M&#10;lffzwyqQx1P/4/f5taqrQ+duR/O96AelJuNhuwQRaYj/4j/3QSuY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2HdbAAAAA3AAAAA8AAAAAAAAAAAAAAAAA&#10;oQIAAGRycy9kb3ducmV2LnhtbFBLBQYAAAAABAAEAPkAAACOAwAAAAA=&#10;" strokeweight="1.5pt"/>
                    <v:oval id="Oval 322" o:spid="_x0000_s1089" style="position:absolute;left:8640;top:12441;width:22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k8MMA&#10;AADcAAAADwAAAGRycy9kb3ducmV2LnhtbESPQWvCQBSE70L/w/IKvUjdxFKR1FUkYPHaNAePz+xr&#10;Epp9G3ZXk/x7VxA8DjPzDbPZjaYTV3K+tawgXSQgiCurW64VlL+H9zUIH5A1dpZJwUQedtuX2QYz&#10;bQf+oWsRahEh7DNU0ITQZ1L6qiGDfmF74uj9WWcwROlqqR0OEW46uUySlTTYclxosKe8oeq/uBgF&#10;bt5P+XTMD+mZv4vPYa1Pq1Ir9fY67r9ABBrDM/xoH7WCj2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k8MMAAADcAAAADwAAAAAAAAAAAAAAAACYAgAAZHJzL2Rv&#10;d25yZXYueG1sUEsFBgAAAAAEAAQA9QAAAIgDAAAAAA==&#10;" fillcolor="black"/>
                    <v:oval id="Oval 323" o:spid="_x0000_s1090" style="position:absolute;left:8340;top:12771;width:25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6h8MA&#10;AADcAAAADwAAAGRycy9kb3ducmV2LnhtbESPQWvCQBSE70L/w/IKXqRuTKlI6ioSULw2zcHjM/ua&#10;hGbfht3VJP++WxA8DjPzDbPdj6YTd3K+taxgtUxAEFdWt1wrKL+PbxsQPiBr7CyTgok87Hcvsy1m&#10;2g78Rfci1CJC2GeooAmhz6T0VUMG/dL2xNH7sc5giNLVUjscItx0Mk2StTTYclxosKe8oeq3uBkF&#10;btFP+XTOj6srn4qPYaMv61IrNX8dD58gAo3hGX60z1rBe5r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6h8MAAADcAAAADwAAAAAAAAAAAAAAAACYAgAAZHJzL2Rv&#10;d25yZXYueG1sUEsFBgAAAAAEAAQA9QAAAIgDAAAAAA==&#10;" fillcolor="black"/>
                    <v:shape id="Arc 324" o:spid="_x0000_s1091" style="position:absolute;left:8190;top:12704;width:150;height:151;flip:y;visibility:visible;mso-wrap-style:square;v-text-anchor:top" coordsize="21600,2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f98YA&#10;AADcAAAADwAAAGRycy9kb3ducmV2LnhtbESPQWvCQBSE7wX/w/KE3uqu2orEbKQIpT14aK0evD2z&#10;zySYfRuyGxP/fVcQehxm5hsmXQ+2FldqfeVYw3SiQBDnzlRcaNj/frwsQfiAbLB2TBpu5GGdjZ5S&#10;TIzr+Yeuu1CICGGfoIYyhCaR0uclWfQT1xBH7+xaiyHKtpCmxT7CbS1nSi2kxYrjQokNbUrKL7vO&#10;ami2bze56ZZbdTj135+vqpbd8aD183h4X4EINIT/8KP9ZTTMZ3O4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If98YAAADcAAAADwAAAAAAAAAAAAAAAACYAgAAZHJz&#10;L2Rvd25yZXYueG1sUEsFBgAAAAAEAAQA9QAAAIsDAAAAAA==&#10;" path="m13,22353nfc4,22102,,21851,,21600,-1,9684,9648,19,21564,em13,22353nsc4,22102,,21851,,21600,-1,9684,9648,19,21564,r36,21600l13,22353xe" filled="f">
                      <v:path arrowok="t" o:extrusionok="f" o:connecttype="custom" o:connectlocs="0,151;150,0;150,146" o:connectangles="0,0,0"/>
                    </v:shape>
                    <v:shape id="Arc 325" o:spid="_x0000_s1092" style="position:absolute;left:8057;top:12569;width:133;height:1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vd8cA&#10;AADcAAAADwAAAGRycy9kb3ducmV2LnhtbESP3WrCQBSE7wu+w3IE7+pGbUWiq0hFCK1V/EG8PGaP&#10;SWz2bMhuNb59t1Do5TAz3zCTWWNKcaPaFZYV9LoRCOLU6oIzBYf98nkEwnlkjaVlUvAgB7Np62mC&#10;sbZ33tJt5zMRIOxiVJB7X8VSujQng65rK+LgXWxt0AdZZ1LXeA9wU8p+FA2lwYLDQo4VveWUfu2+&#10;jQK3WR3WfElePz+S9fvyfLyeVrxQqtNu5mMQnhr/H/5rJ1rBoP8Cv2fCEZ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Fr3fHAAAA3AAAAA8AAAAAAAAAAAAAAAAAmAIAAGRy&#10;cy9kb3ducmV2LnhtbFBLBQYAAAAABAAEAPUAAACMAwAAAAA=&#10;" path="m-1,nfc11929,,21600,9670,21600,21600em-1,nsc11929,,21600,9670,21600,21600l,21600,-1,xe" filled="f">
                      <v:path arrowok="t" o:extrusionok="f" o:connecttype="custom" o:connectlocs="0,0;133,135;0,135" o:connectangles="0,0,0"/>
                    </v:shape>
                    <v:line id="Line 326" o:spid="_x0000_s1093" style="position:absolute;visibility:visible;mso-wrap-style:square" from="8057,12569" to="8678,1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327" o:spid="_x0000_s1094" style="position:absolute;flip:x;visibility:visible;mso-wrap-style:square" from="7753,12569" to="8057,1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Ez8QAAADcAAAADwAAAGRycy9kb3ducmV2LnhtbESPQWsCMRSE70L/Q3iF3jRbC1a2RhFR&#10;2UMvag97fGyem9XNyzaJuv57UxB6HGbmG2a26G0rruRD41jB+ygDQVw53XCt4OewGU5BhIissXVM&#10;Cu4UYDF/Gcww1+7GO7ruYy0ShEOOCkyMXS5lqAxZDCPXESfv6LzFmKSvpfZ4S3DbynGWTaTFhtOC&#10;wY5Whqrz/mIV+NWFyzOZvjx9b9e/01P5uS4Kpd5e++UXiEh9/A8/24VW8DGewN+Zd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QTPxAAAANwAAAAPAAAAAAAAAAAA&#10;AAAAAKECAABkcnMvZG93bnJldi54bWxQSwUGAAAAAAQABAD5AAAAkgMAAAAA&#10;" strokeweight="6pt"/>
                    <v:shape id="Arc 328" o:spid="_x0000_s1095" style="position:absolute;left:7048;top:12441;width:705;height:1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EascA&#10;AADcAAAADwAAAGRycy9kb3ducmV2LnhtbESPT2sCMRTE74V+h/AK3mq2ClVWo4goVorQ+ufg7XXz&#10;utm6eVk30d1++6YgeBxm5jfMeNraUlyp9oVjBS/dBARx5nTBuYL9bvk8BOEDssbSMSn4JQ/TyePD&#10;GFPtGv6k6zbkIkLYp6jAhFClUvrMkEXfdRVx9L5dbTFEWedS19hEuC1lL0lepcWC44LBiuaGstP2&#10;YhUcPxaXmVlt+m6Pg8O6+Xmfr89fSnWe2tkIRKA23MO39ptW0O8N4P9MP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5hGrHAAAA3AAAAA8AAAAAAAAAAAAAAAAAmAIAAGRy&#10;cy9kb3ducmV2LnhtbFBLBQYAAAAABAAEAPUAAACMAwAAAAA=&#10;" path="m-1,nfc11929,,21600,9670,21600,21600em-1,nsc11929,,21600,9670,21600,21600l,21600,-1,xe" filled="f" strokeweight="6pt">
                      <v:path arrowok="t" o:extrusionok="f" o:connecttype="custom" o:connectlocs="0,0;705,128;0,128" o:connectangles="0,0,0"/>
                    </v:shape>
                    <v:shape id="Arc 329" o:spid="_x0000_s1096" style="position:absolute;left:6433;top:12179;width:615;height:26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jLMMA&#10;AADcAAAADwAAAGRycy9kb3ducmV2LnhtbERPW2vCMBR+H/gfwhnsZcxUh8VV0yLCNsEXL2PPh+SY&#10;ljUnXZNp/ffLg+Djx3dfVoNrxZn60HhWMBlnIIi1Nw1bBV/H95c5iBCRDbaeScGVAlTl6GGJhfEX&#10;3tP5EK1IIRwKVFDH2BVSBl2TwzD2HXHiTr53GBPsrTQ9XlK4a+U0y3LpsOHUUGNH65r0z+HPKbD2&#10;Y/07ufIs3233z9/NZ8j1m1bq6XFYLUBEGuJdfHNvjILXaVqbzqQj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5jLMMAAADcAAAADwAAAAAAAAAAAAAAAACYAgAAZHJzL2Rv&#10;d25yZXYueG1sUEsFBgAAAAAEAAQA9QAAAIgDAAAAAA==&#10;" path="m-1,nfc11929,,21600,9670,21600,21600em-1,nsc11929,,21600,9670,21600,21600l,21600,-1,xe" filled="f" strokeweight="6pt">
                      <v:path arrowok="t" o:extrusionok="f" o:connecttype="custom" o:connectlocs="0,0;615,262;0,262" o:connectangles="0,0,0"/>
                    </v:shape>
                    <v:line id="Line 330" o:spid="_x0000_s1097" style="position:absolute;visibility:visible;mso-wrap-style:square" from="7828,12269" to="7828,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331" o:spid="_x0000_s1098" style="position:absolute;visibility:visible;mso-wrap-style:square" from="7828,12269" to="9073,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332" o:spid="_x0000_s1099" style="position:absolute;visibility:visible;mso-wrap-style:square" from="7828,13169" to="9073,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333" o:spid="_x0000_s1100" style="position:absolute;visibility:visible;mso-wrap-style:square" from="9073,12269" to="9073,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shape id="Arc 334" o:spid="_x0000_s1101" style="position:absolute;left:11140;top:11985;width:172;height:688;visibility:visible;mso-wrap-style:square;v-text-anchor:top" coordsize="22704,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EdcUA&#10;AADcAAAADwAAAGRycy9kb3ducmV2LnhtbESP0WrCQBRE3wv+w3KFvhTdaMCG6BqCYPGhhZr6AZfs&#10;NVnM3g3ZrUn/3i0U+jjMzBlmV0y2E3cavHGsYLVMQBDXThtuFFy+josMhA/IGjvHpOCHPBT72dMO&#10;c+1GPtO9Co2IEPY5KmhD6HMpfd2SRb90PXH0rm6wGKIcGqkHHCPcdnKdJBtp0XBcaLGnQ0v1rfq2&#10;Ckw5GjMd39+yjxf2t/Xr54bPo1LP86ncggg0hf/wX/ukFaRpCr9n4h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8R1xQAAANwAAAAPAAAAAAAAAAAAAAAAAJgCAABkcnMv&#10;ZG93bnJldi54bWxQSwUGAAAAAAQABAD1AAAAigMAAAAA&#10;" path="m1103,nfc13033,,22704,9670,22704,21600v,11929,-9671,21600,-21600,21600c735,43200,367,43190,,43171em1103,nsc13033,,22704,9670,22704,21600v,11929,-9671,21600,-21600,21600c735,43200,367,43190,,43171l1104,21600,1103,xe" filled="f" strokeweight="1.5pt">
                      <v:path arrowok="t" o:extrusionok="f" o:connecttype="custom" o:connectlocs="8,0;0,688;8,344" o:connectangles="0,0,0"/>
                    </v:shape>
                    <v:shape id="Arc 335" o:spid="_x0000_s1102" style="position:absolute;left:9769;top:12704;width:503;height:1125;visibility:visible;mso-wrap-style:square;v-text-anchor:top" coordsize="42772,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Bj8QA&#10;AADcAAAADwAAAGRycy9kb3ducmV2LnhtbESPT2vCQBTE70K/w/IK3uqmWlqJ2UgoCl79A/b4yD6T&#10;2N23aXbVxE/fLRQ8DjPzGyZb9taIK3W+cazgdZKAIC6dbrhScNivX+YgfEDWaByTgoE8LPOnUYap&#10;djfe0nUXKhEh7FNUUIfQplL6siaLfuJa4uidXGcxRNlVUnd4i3Br5DRJ3qXFhuNCjS191lR+7y5W&#10;wc90PfTn49fwcS+avSsTQ6vCKDV+7osFiEB9eIT/2xutYDZ7g7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AY/EAAAA3AAAAA8AAAAAAAAAAAAAAAAAmAIAAGRycy9k&#10;b3ducmV2LnhtbFBLBQYAAAAABAAEAPUAAACJAwAAAAA=&#10;" path="m42771,25875nfc40734,35951,31879,43195,21600,43196,9670,43196,,33525,,21596,-1,9825,9423,222,21191,-1em42771,25875nsc40734,35951,31879,43195,21600,43196,9670,43196,,33525,,21596,-1,9825,9423,222,21191,-1r409,21597l42771,25875xe" filled="f" strokeweight="1.5pt">
                      <v:path arrowok="t" o:extrusionok="f" o:connecttype="custom" o:connectlocs="503,674;249,0;254,562" o:connectangles="0,0,0"/>
                    </v:shape>
                    <v:shape id="Arc 336" o:spid="_x0000_s1103" style="position:absolute;left:9919;top:11549;width:331;height:1170;flip:y;visibility:visible;mso-wrap-style:square;v-text-anchor:top" coordsize="22722,4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9C8QA&#10;AADcAAAADwAAAGRycy9kb3ducmV2LnhtbESP0WrCQBRE3wv9h+UKvpS6qSFWoqtISbCvjf2AS/Y2&#10;iWbvptmNiX/vCoU+DjNnhtnuJ9OKK/WusazgbRGBIC6tbrhS8H3KX9cgnEfW2FomBTdysN89P20x&#10;1XbkL7oWvhKhhF2KCmrvu1RKV9Zk0C1sRxy8H9sb9EH2ldQ9jqHctHIZRStpsOGwUGNHHzWVl2Iw&#10;CuL8+H7IXpK18adh+C3OvEoyVmo+mw4bEJ4m/x/+oz914OIEHmfC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QvEAAAA3AAAAA8AAAAAAAAAAAAAAAAAmAIAAGRycy9k&#10;b3ducmV2LnhtbFBLBQYAAAAABAAEAPUAAACJAwAAAAA=&#10;" path="m2871,-1nfc14085,910,22722,10277,22722,21529v,11929,-9671,21600,-21600,21600c747,43129,373,43119,,43099em2871,-1nsc14085,910,22722,10277,22722,21529v,11929,-9671,21600,-21600,21600c747,43129,373,43119,,43099l1122,21529,2871,-1xe" filled="f" strokeweight="1.5pt">
                      <v:path arrowok="t" o:extrusionok="f" o:connecttype="custom" o:connectlocs="42,0;0,1169;16,584" o:connectangles="0,0,0"/>
                    </v:shape>
                    <v:shape id="Arc 337" o:spid="_x0000_s1104" style="position:absolute;left:3439;top:12182;width:3184;height:275;flip:y;visibility:visible;mso-wrap-style:square;v-text-anchor:top" coordsize="212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RlMYA&#10;AADcAAAADwAAAGRycy9kb3ducmV2LnhtbESPzWrDMBCE74G+g9hCLqGRG0MIbpQQWgrGUMgf9LpY&#10;G8vUWhlLiV0/fVUI5DjMzDfMejvYRtyo87VjBa/zBARx6XTNlYLz6fNlBcIHZI2NY1LwSx62m6fJ&#10;GjPtej7Q7RgqESHsM1RgQmgzKX1pyKKfu5Y4ehfXWQxRdpXUHfYRbhu5SJKltFhzXDDY0ruh8ud4&#10;tQpOH6vZvgg7M17zytffl2IsvlCp6fOwewMRaAiP8L2dawVpuoT/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MRlMYAAADcAAAADwAAAAAAAAAAAAAAAACYAgAAZHJz&#10;L2Rvd25yZXYueG1sUEsFBgAAAAAEAAQA9QAAAIsDAAAAAA==&#10;" path="m21214,21594nfc21046,21598,20878,21599,20711,21600,11143,21600,2715,15305,-1,6131em21214,21594nsc21046,21598,20878,21599,20711,21600,11143,21600,2715,15305,-1,6131l20711,r503,21594xe" filled="f" strokeweight="6pt">
                      <v:path arrowok="t" o:extrusionok="f" o:connecttype="custom" o:connectlocs="3184,275;0,78;3109,0" o:connectangles="0,0,0"/>
                    </v:shape>
                    <v:shape id="AutoShape 338" o:spid="_x0000_s1105" type="#_x0000_t41" style="position:absolute;left:8968;top:10769;width:2731;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668QA&#10;AADcAAAADwAAAGRycy9kb3ducmV2LnhtbESP3YrCMBSE7wXfIRzBuzX1X6pRXIussDfrzwMcmmNb&#10;bE5Kk63VpzcLC14OM/MNs9q0phQN1a6wrGA4iEAQp1YXnCm4nPcfCxDOI2ssLZOCBznYrLudFcba&#10;3vlIzclnIkDYxagg976KpXRpTgbdwFbEwbva2qAPss6krvEe4KaUoyiaSYMFh4UcK9rllN5Ov0aB&#10;/fye/kzKJpken9Fhhtfka7tLlOr32u0ShKfWv8P/7YNWMB7P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uvEAAAA3AAAAA8AAAAAAAAAAAAAAAAAmAIAAGRycy9k&#10;b3ducmV2LnhtbFBLBQYAAAAABAAEAPUAAACJAwAAAAA=&#10;" adj="-3882,57757,304,11270">
                      <v:textbox>
                        <w:txbxContent>
                          <w:p w:rsidR="00307717" w:rsidRDefault="00307717" w:rsidP="00C33B62">
                            <w:pPr>
                              <w:rPr>
                                <w:rFonts w:cs="Arial"/>
                                <w:b/>
                                <w:bCs/>
                                <w:sz w:val="16"/>
                              </w:rPr>
                            </w:pPr>
                            <w:bookmarkStart w:id="312" w:name="_Toc401835801"/>
                            <w:bookmarkStart w:id="313" w:name="_Toc402762373"/>
                            <w:r>
                              <w:rPr>
                                <w:rFonts w:cs="Arial"/>
                                <w:b/>
                                <w:bCs/>
                                <w:sz w:val="16"/>
                              </w:rPr>
                              <w:t>ALUMINOTERMICKÝ SVAR</w:t>
                            </w:r>
                            <w:bookmarkEnd w:id="312"/>
                            <w:bookmarkEnd w:id="313"/>
                            <w:r>
                              <w:rPr>
                                <w:rFonts w:cs="Arial"/>
                                <w:b/>
                                <w:bCs/>
                                <w:sz w:val="16"/>
                              </w:rPr>
                              <w:t>, PÁJENÝ SPOJ</w:t>
                            </w:r>
                          </w:p>
                        </w:txbxContent>
                      </v:textbox>
                      <o:callout v:ext="edit" minusy="t"/>
                    </v:shape>
                    <v:shape id="Arc 339" o:spid="_x0000_s1106" style="position:absolute;left:11026;top:12669;width:285;height:724;visibility:visible;mso-wrap-style:square;v-text-anchor:top" coordsize="43200,4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EwMEA&#10;AADcAAAADwAAAGRycy9kb3ducmV2LnhtbERPTUsDMRC9C/6HMEJvNquFVtamRQSx9CDdreJ12Iyb&#10;xc1km8R2/fedQ6HHx/terkffqyPF1AU28DAtQBE3wXbcGvjcv90/gUoZ2WIfmAz8U4L16vZmiaUN&#10;J67oWOdWSQinEg24nIdS69Q48pimYSAW7idEj1lgbLWNeJJw3+vHophrjx1Lg8OBXh01v/WfNzAb&#10;dnFzOBSLj69Kp3feOv5uK2Mmd+PLM6hMY76KL+6NFd9M1soZOQJ6d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MDBAAAA3AAAAA8AAAAAAAAAAAAAAAAAmAIAAGRycy9kb3du&#10;cmV2LnhtbFBLBQYAAAAABAAEAPUAAACGAwAAAAA=&#10;" path="m22745,29nfc34213,638,43200,10114,43200,21599v,11929,-9671,21600,-21600,21600c9670,43199,,33528,,21599,-1,9756,9535,122,21377,em22745,29nsc34213,638,43200,10114,43200,21599v,11929,-9671,21600,-21600,21600c9670,43199,,33528,,21599,-1,9756,9535,122,21377,r223,21599l22745,29xe" filled="f" strokeweight="1.5pt">
                      <v:path arrowok="t" o:extrusionok="f" o:connecttype="custom" o:connectlocs="150,0;141,0;143,362" o:connectangles="0,0,0"/>
                    </v:shape>
                  </v:group>
                </v:group>
              </v:group>
            </w:pict>
          </mc:Fallback>
        </mc:AlternateContent>
      </w:r>
      <w:bookmarkEnd w:id="289"/>
    </w:p>
    <w:p w:rsidR="0022240A" w:rsidRPr="008E38CA" w:rsidRDefault="0022240A" w:rsidP="00C33B62">
      <w:pPr>
        <w:pStyle w:val="stylPlohy2"/>
      </w:pPr>
      <w:bookmarkStart w:id="314" w:name="_Toc203797602"/>
      <w:bookmarkStart w:id="315" w:name="_Toc359403831"/>
      <w:bookmarkStart w:id="316" w:name="_Ref395098993"/>
      <w:bookmarkStart w:id="317" w:name="_Toc399326443"/>
      <w:bookmarkStart w:id="318" w:name="_Toc408920081"/>
      <w:bookmarkStart w:id="319" w:name="_Ref408920560"/>
      <w:bookmarkEnd w:id="262"/>
      <w:bookmarkEnd w:id="263"/>
      <w:r w:rsidRPr="008E38CA">
        <w:lastRenderedPageBreak/>
        <w:t>Specifikace provedení EPD a ESA</w:t>
      </w:r>
      <w:bookmarkEnd w:id="314"/>
      <w:bookmarkEnd w:id="315"/>
      <w:bookmarkEnd w:id="316"/>
      <w:bookmarkEnd w:id="317"/>
      <w:bookmarkEnd w:id="318"/>
      <w:bookmarkEnd w:id="319"/>
    </w:p>
    <w:p w:rsidR="0022240A" w:rsidRDefault="0022240A" w:rsidP="00173E73">
      <w:pPr>
        <w:pStyle w:val="stylTextkapitoly"/>
      </w:pPr>
      <w:r>
        <w:t>Sestava elektrické polarizované drenáže a zesílené drenáže musí být koncipována z takových aktivních prvků, aby byla schopna fungovat v režimu umožňujícím odvod bludných proudů při potenciálu kladnějším než +0</w:t>
      </w:r>
      <w:r w:rsidR="00930E39">
        <w:t> </w:t>
      </w:r>
      <w:r>
        <w:t>V napětí potrubí-kolej a následně, při překročení mezní hodnoty potenciálu, se funkce převede na diodovou drenáž.</w:t>
      </w:r>
    </w:p>
    <w:p w:rsidR="0022240A" w:rsidRDefault="0022240A" w:rsidP="00173E73">
      <w:pPr>
        <w:pStyle w:val="stylTextkapitoly"/>
      </w:pPr>
      <w:r>
        <w:t>Sestava elektrické polarizované drenáže a zesílené drenáže musí být koncipována tak, aby umožňovala manuální nastavení parametrů, dálkový přenos</w:t>
      </w:r>
      <w:r w:rsidR="00DD5E1E">
        <w:t xml:space="preserve"> </w:t>
      </w:r>
      <w:r>
        <w:t>(sběr provozních parametrů, dálkové řízení), pokrytí širokého spektra požadavků na výkon s ohledem na místní podmínky, uchování předvolených provozních parametrů i při výpadku napájení se zajištěním automatického pokračování provozu v těchto parametrech po obnově napájení.</w:t>
      </w:r>
    </w:p>
    <w:p w:rsidR="0022240A" w:rsidRDefault="0022240A" w:rsidP="00173E73">
      <w:pPr>
        <w:pStyle w:val="stylTextkapitoly"/>
      </w:pPr>
      <w:r>
        <w:t>Každý typ polarizovaných a zesílených drenáží musí vyhovovat všem normám, které platí pro provoz elektrických zařízení příslušné kategorie zejména ČSN EN 60 950, ČSN EN 55 022, tř. A, ČSN</w:t>
      </w:r>
      <w:r w:rsidR="00DD5E1E">
        <w:t> </w:t>
      </w:r>
      <w:r>
        <w:t>EN 61 000-3-2, tř. A, ČSN EN 61 000-6-2, provoz zařízení katodické ochrany ČSN</w:t>
      </w:r>
      <w:r w:rsidR="00DD5E1E">
        <w:t> </w:t>
      </w:r>
      <w:r>
        <w:t>EN</w:t>
      </w:r>
      <w:r w:rsidR="00DD5E1E">
        <w:t> </w:t>
      </w:r>
      <w:r>
        <w:t>12954.</w:t>
      </w:r>
    </w:p>
    <w:p w:rsidR="0022240A" w:rsidRPr="00620FC0" w:rsidRDefault="0022240A" w:rsidP="00173E73">
      <w:pPr>
        <w:pStyle w:val="stylTextkapitoly"/>
      </w:pPr>
      <w:r>
        <w:t>Příslušný typ výrobku EPD a ESA musí mít veškeré příslušné zkoušky provedené akreditovanou laboratoří pro ověření bezpečného a spolehlivého provozu, především pak z hlediska elektromagnetické kompatibility dle ČSN EN 60 801-2. Výrobce na základě provedených zkoušek výrobku, vydá ke každému výrobku prohlášení o shodě výrobku v souladu se zákonem č. 22/1997 Sb. Obdobný postup je v rámci certifikace výrobku.</w:t>
      </w:r>
    </w:p>
    <w:p w:rsidR="0022240A" w:rsidRDefault="0022240A" w:rsidP="00173E73">
      <w:pPr>
        <w:pStyle w:val="StylNadodrky"/>
      </w:pPr>
      <w:r>
        <w:t xml:space="preserve">Jsou-li výstupní parametry sestavy </w:t>
      </w:r>
      <w:r w:rsidRPr="00173E73">
        <w:t>řízeny</w:t>
      </w:r>
      <w:r>
        <w:t xml:space="preserve"> v závislosti na požadované hodnotě ochranného potenciálu</w:t>
      </w:r>
      <w:r w:rsidR="00E47A5D">
        <w:t>,</w:t>
      </w:r>
      <w:r>
        <w:t xml:space="preserve"> chráněná konstrukce-snímací elektroda musí příslušný snímací vstup splňovat následující požadavky:</w:t>
      </w:r>
    </w:p>
    <w:p w:rsidR="0022240A" w:rsidRDefault="0022240A" w:rsidP="00173E73">
      <w:pPr>
        <w:pStyle w:val="Stylseznamsymbol"/>
      </w:pPr>
      <w:r>
        <w:t>minimální měřící rozsah 0,00 – 10,00</w:t>
      </w:r>
      <w:r w:rsidR="00930E39">
        <w:t> </w:t>
      </w:r>
      <w:r>
        <w:t>V,</w:t>
      </w:r>
    </w:p>
    <w:p w:rsidR="0022240A" w:rsidRDefault="0022240A" w:rsidP="00173E73">
      <w:pPr>
        <w:pStyle w:val="Stylseznamsymbol"/>
      </w:pPr>
      <w:r>
        <w:t>minimální přesnost měření 0,2</w:t>
      </w:r>
      <w:r w:rsidR="00930E39">
        <w:t> </w:t>
      </w:r>
      <w:r>
        <w:t>% z měřené hodnoty +- 1 digit,</w:t>
      </w:r>
    </w:p>
    <w:p w:rsidR="0022240A" w:rsidRDefault="0022240A" w:rsidP="00173E73">
      <w:pPr>
        <w:pStyle w:val="Stylseznamsymbol"/>
      </w:pPr>
      <w:r>
        <w:t>minimální vstupní impedance 1 M</w:t>
      </w:r>
      <w:r>
        <w:rPr>
          <w:rFonts w:ascii="Symbol" w:hAnsi="Symbol"/>
        </w:rPr>
        <w:t></w:t>
      </w:r>
      <w:r>
        <w:rPr>
          <w:rFonts w:ascii="Symbol" w:hAnsi="Symbol"/>
        </w:rPr>
        <w:t></w:t>
      </w:r>
    </w:p>
    <w:p w:rsidR="0022240A" w:rsidRDefault="0022240A" w:rsidP="00173E73">
      <w:pPr>
        <w:pStyle w:val="Stylseznamsymbol"/>
      </w:pPr>
      <w:r>
        <w:t>izolační pevnost mezi ochrannou svorkou sestavy (PE) a měřícími vstupy minimálně 2,5</w:t>
      </w:r>
      <w:r w:rsidR="00DD5E1E">
        <w:t> </w:t>
      </w:r>
      <w:r>
        <w:t>kV</w:t>
      </w:r>
      <w:r w:rsidR="00E47A5D">
        <w:t> </w:t>
      </w:r>
      <w:r>
        <w:t>stř.,</w:t>
      </w:r>
    </w:p>
    <w:p w:rsidR="0022240A" w:rsidRDefault="0022240A" w:rsidP="00173E73">
      <w:pPr>
        <w:pStyle w:val="Stylseznamsymbol"/>
      </w:pPr>
      <w:r>
        <w:t>měřící vstup musí být odolný proti zvýšenému vstupnímu napětí (min. o 100</w:t>
      </w:r>
      <w:r w:rsidR="00930E39">
        <w:t> </w:t>
      </w:r>
      <w:r>
        <w:t>%) a proti přepólování vstupních vodičů.</w:t>
      </w:r>
    </w:p>
    <w:p w:rsidR="0022240A" w:rsidRDefault="0022240A" w:rsidP="00173E73">
      <w:pPr>
        <w:pStyle w:val="stylText"/>
      </w:pPr>
    </w:p>
    <w:p w:rsidR="0022240A" w:rsidRDefault="0022240A" w:rsidP="00173E73">
      <w:pPr>
        <w:pStyle w:val="stylTextkapitoly"/>
      </w:pPr>
      <w:r>
        <w:t>Pro zesílené drenáže je nezbytné, aby jejich sestavy byly k dispozici v různém proudovém a napěťovém členění (dle požadavků místních podmínek stanovených projektantem zařízení protikorozní ochrany).</w:t>
      </w:r>
    </w:p>
    <w:p w:rsidR="0022240A" w:rsidRDefault="0022240A" w:rsidP="00173E73">
      <w:pPr>
        <w:pStyle w:val="stylTextkapitoly"/>
      </w:pPr>
      <w:r>
        <w:t>Pro elektrické polarizován drenáže i zesílené drenáže je nezbytné, aby byly k dispozici v různých výkonových řadách v závislosti na max. protékajícím drenážním proudu (dle požadavků místních podmínek stanovených projektantem zařízení protikorozní ochrany).</w:t>
      </w:r>
    </w:p>
    <w:p w:rsidR="00280B18" w:rsidRPr="00280B18" w:rsidRDefault="0022240A" w:rsidP="005238D7">
      <w:pPr>
        <w:pStyle w:val="stylTextkapitoly"/>
      </w:pPr>
      <w:r>
        <w:t>Sestavy elektrických polarizovaných drenáží a zesílených drenáží musí mít zachovánu optimální funkčnost v teplotním rozsahu -25 až +40 st. C.</w:t>
      </w:r>
      <w:r w:rsidR="00280B18">
        <w:t xml:space="preserve"> </w:t>
      </w:r>
    </w:p>
    <w:sectPr w:rsidR="00280B18" w:rsidRPr="00280B18" w:rsidSect="00160E13">
      <w:headerReference w:type="even" r:id="rId13"/>
      <w:headerReference w:type="default" r:id="rId14"/>
      <w:footerReference w:type="even" r:id="rId15"/>
      <w:footerReference w:type="default" r:id="rId16"/>
      <w:headerReference w:type="first" r:id="rId17"/>
      <w:footerReference w:type="first" r:id="rId18"/>
      <w:pgSz w:w="11906" w:h="16838" w:code="9"/>
      <w:pgMar w:top="2269" w:right="1134" w:bottom="709"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F4" w:rsidRDefault="00F215F4">
      <w:r>
        <w:separator/>
      </w:r>
    </w:p>
    <w:p w:rsidR="00F215F4" w:rsidRDefault="00F215F4"/>
    <w:p w:rsidR="00F215F4" w:rsidRDefault="00F215F4"/>
    <w:p w:rsidR="00F215F4" w:rsidRDefault="00F215F4"/>
    <w:p w:rsidR="00F215F4" w:rsidRDefault="00F215F4"/>
    <w:p w:rsidR="00F215F4" w:rsidRDefault="00F215F4"/>
    <w:p w:rsidR="00F215F4" w:rsidRDefault="00F215F4"/>
  </w:endnote>
  <w:endnote w:type="continuationSeparator" w:id="0">
    <w:p w:rsidR="00F215F4" w:rsidRDefault="00F215F4">
      <w:r>
        <w:continuationSeparator/>
      </w:r>
    </w:p>
    <w:p w:rsidR="00F215F4" w:rsidRDefault="00F215F4"/>
    <w:p w:rsidR="00F215F4" w:rsidRDefault="00F215F4"/>
    <w:p w:rsidR="00F215F4" w:rsidRDefault="00F215F4"/>
    <w:p w:rsidR="00F215F4" w:rsidRDefault="00F215F4"/>
    <w:p w:rsidR="00F215F4" w:rsidRDefault="00F215F4"/>
    <w:p w:rsidR="00F215F4" w:rsidRDefault="00F215F4"/>
  </w:endnote>
  <w:endnote w:type="continuationNotice" w:id="1">
    <w:p w:rsidR="00F215F4" w:rsidRDefault="00F21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E9" w:rsidRDefault="00D207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7" w:rsidRPr="00096E17" w:rsidRDefault="00307717" w:rsidP="00801834">
    <w:pPr>
      <w:pStyle w:val="Stylpoznmka"/>
      <w:pBdr>
        <w:top w:val="single" w:sz="4" w:space="1" w:color="auto"/>
      </w:pBdr>
    </w:pPr>
    <w:r w:rsidRPr="00096E17">
      <w:t xml:space="preserve">TISK: </w:t>
    </w:r>
    <w:r>
      <w:fldChar w:fldCharType="begin"/>
    </w:r>
    <w:r>
      <w:instrText xml:space="preserve"> DATE \@ "d.M.yyyy" </w:instrText>
    </w:r>
    <w:r>
      <w:fldChar w:fldCharType="separate"/>
    </w:r>
    <w:r w:rsidR="00663DFA">
      <w:rPr>
        <w:noProof/>
      </w:rPr>
      <w:t>8.4.2016</w:t>
    </w:r>
    <w:r>
      <w:rPr>
        <w:noProof/>
      </w:rPr>
      <w:fldChar w:fldCharType="end"/>
    </w:r>
    <w:r w:rsidRPr="00096E17">
      <w:t xml:space="preserve"> </w:t>
    </w:r>
    <w:r>
      <w:fldChar w:fldCharType="begin"/>
    </w:r>
    <w:r>
      <w:instrText xml:space="preserve"> TIME  \@ "HH:mm" </w:instrText>
    </w:r>
    <w:r>
      <w:fldChar w:fldCharType="separate"/>
    </w:r>
    <w:r w:rsidR="00663DFA">
      <w:rPr>
        <w:noProof/>
      </w:rPr>
      <w:t>10:10</w:t>
    </w:r>
    <w:r>
      <w:rPr>
        <w:noProof/>
      </w:rPr>
      <w:fldChar w:fldCharType="end"/>
    </w:r>
    <w:r w:rsidRPr="00096E17">
      <w:t xml:space="preserve"> „Neřízený výtisk – jen pro informaci“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7" w:rsidRPr="00CA4F6A" w:rsidRDefault="00307717" w:rsidP="0097699A">
    <w:r w:rsidRPr="00CA4F6A">
      <w:t xml:space="preserve">TISK: </w:t>
    </w:r>
    <w:r>
      <w:fldChar w:fldCharType="begin"/>
    </w:r>
    <w:r>
      <w:instrText xml:space="preserve"> DATE \@ "d.M.yyyy" </w:instrText>
    </w:r>
    <w:r>
      <w:fldChar w:fldCharType="separate"/>
    </w:r>
    <w:r w:rsidR="00663DFA">
      <w:rPr>
        <w:noProof/>
      </w:rPr>
      <w:t>8.4.2016</w:t>
    </w:r>
    <w:r>
      <w:rPr>
        <w:noProof/>
      </w:rPr>
      <w:fldChar w:fldCharType="end"/>
    </w:r>
    <w:r w:rsidRPr="00CA4F6A">
      <w:t xml:space="preserve"> </w:t>
    </w:r>
    <w:r>
      <w:fldChar w:fldCharType="begin"/>
    </w:r>
    <w:r>
      <w:instrText xml:space="preserve"> TIME  \@ "HH:mm" </w:instrText>
    </w:r>
    <w:r>
      <w:fldChar w:fldCharType="separate"/>
    </w:r>
    <w:r w:rsidR="00663DFA">
      <w:rPr>
        <w:noProof/>
      </w:rPr>
      <w:t>10:10</w:t>
    </w:r>
    <w:r>
      <w:rPr>
        <w:noProof/>
      </w:rPr>
      <w:fldChar w:fldCharType="end"/>
    </w:r>
    <w:r w:rsidRPr="00CA4F6A">
      <w:t xml:space="preserve"> „Neřízený výtisk – jen pro informaci“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F4" w:rsidRDefault="00F215F4">
      <w:r>
        <w:separator/>
      </w:r>
    </w:p>
    <w:p w:rsidR="00F215F4" w:rsidRDefault="00F215F4"/>
    <w:p w:rsidR="00F215F4" w:rsidRDefault="00F215F4"/>
    <w:p w:rsidR="00F215F4" w:rsidRDefault="00F215F4"/>
    <w:p w:rsidR="00F215F4" w:rsidRDefault="00F215F4"/>
    <w:p w:rsidR="00F215F4" w:rsidRDefault="00F215F4"/>
    <w:p w:rsidR="00F215F4" w:rsidRDefault="00F215F4"/>
  </w:footnote>
  <w:footnote w:type="continuationSeparator" w:id="0">
    <w:p w:rsidR="00F215F4" w:rsidRDefault="00F215F4">
      <w:r>
        <w:continuationSeparator/>
      </w:r>
    </w:p>
    <w:p w:rsidR="00F215F4" w:rsidRDefault="00F215F4"/>
    <w:p w:rsidR="00F215F4" w:rsidRDefault="00F215F4"/>
    <w:p w:rsidR="00F215F4" w:rsidRDefault="00F215F4"/>
    <w:p w:rsidR="00F215F4" w:rsidRDefault="00F215F4"/>
    <w:p w:rsidR="00F215F4" w:rsidRDefault="00F215F4"/>
    <w:p w:rsidR="00F215F4" w:rsidRDefault="00F215F4"/>
  </w:footnote>
  <w:footnote w:type="continuationNotice" w:id="1">
    <w:p w:rsidR="00F215F4" w:rsidRDefault="00F215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7" w:rsidRDefault="00307717"/>
  <w:p w:rsidR="00307717" w:rsidRDefault="00307717"/>
  <w:p w:rsidR="00307717" w:rsidRDefault="00307717"/>
  <w:p w:rsidR="00307717" w:rsidRDefault="00307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18"/>
      <w:gridCol w:w="4394"/>
      <w:gridCol w:w="1560"/>
      <w:gridCol w:w="1275"/>
    </w:tblGrid>
    <w:tr w:rsidR="00307717" w:rsidRPr="008F27C3" w:rsidTr="008C70FB">
      <w:trPr>
        <w:trHeight w:hRule="exact" w:val="284"/>
      </w:trPr>
      <w:tc>
        <w:tcPr>
          <w:tcW w:w="2518" w:type="dxa"/>
          <w:vMerge w:val="restart"/>
          <w:tcBorders>
            <w:top w:val="nil"/>
            <w:left w:val="nil"/>
            <w:right w:val="single" w:sz="18" w:space="0" w:color="FFFFFF"/>
          </w:tcBorders>
          <w:vAlign w:val="center"/>
        </w:tcPr>
        <w:p w:rsidR="00307717" w:rsidRPr="00FD58B1" w:rsidRDefault="00307717" w:rsidP="0048129A">
          <w:pPr>
            <w:rPr>
              <w:sz w:val="22"/>
              <w:szCs w:val="22"/>
            </w:rPr>
          </w:pPr>
          <w:r>
            <w:t>RWE GasNet</w:t>
          </w:r>
          <w:r>
            <w:br/>
            <w:t>RWE DS</w:t>
          </w:r>
          <w:r>
            <w:br/>
            <w:t>(skupina GRID).</w:t>
          </w:r>
          <w:r w:rsidRPr="00FD58B1">
            <w:rPr>
              <w:sz w:val="22"/>
              <w:szCs w:val="22"/>
            </w:rPr>
            <w:t xml:space="preserve"> </w:t>
          </w:r>
        </w:p>
      </w:tc>
      <w:tc>
        <w:tcPr>
          <w:tcW w:w="4394" w:type="dxa"/>
          <w:vMerge w:val="restart"/>
          <w:tcBorders>
            <w:top w:val="nil"/>
            <w:left w:val="single" w:sz="18" w:space="0" w:color="FFFFFF"/>
            <w:right w:val="single" w:sz="18" w:space="0" w:color="FFFFFF"/>
          </w:tcBorders>
          <w:vAlign w:val="center"/>
        </w:tcPr>
        <w:p w:rsidR="00307717" w:rsidRPr="0022240A" w:rsidRDefault="00307717" w:rsidP="00E548EE">
          <w:pPr>
            <w:pStyle w:val="stylText"/>
            <w:jc w:val="center"/>
            <w:rPr>
              <w:rStyle w:val="Stylzvraznntun"/>
            </w:rPr>
          </w:pPr>
          <w:r w:rsidRPr="0022240A">
            <w:rPr>
              <w:rStyle w:val="Stylzvraznntun"/>
            </w:rPr>
            <w:t xml:space="preserve">Zásady pro projektování, výstavbu, rekonstrukce a opravy zařízení aktivní </w:t>
          </w:r>
          <w:r>
            <w:rPr>
              <w:rStyle w:val="Stylzvraznntun"/>
            </w:rPr>
            <w:t xml:space="preserve">a řešení pasivní </w:t>
          </w:r>
          <w:r w:rsidRPr="0022240A">
            <w:rPr>
              <w:rStyle w:val="Stylzvraznntun"/>
            </w:rPr>
            <w:t>protikorozní ochrany</w:t>
          </w:r>
        </w:p>
      </w:tc>
      <w:tc>
        <w:tcPr>
          <w:tcW w:w="1560" w:type="dxa"/>
          <w:tcBorders>
            <w:top w:val="nil"/>
            <w:left w:val="single" w:sz="18" w:space="0" w:color="FFFFFF"/>
            <w:right w:val="single" w:sz="18" w:space="0" w:color="FFFFFF"/>
          </w:tcBorders>
          <w:vAlign w:val="center"/>
        </w:tcPr>
        <w:p w:rsidR="00307717" w:rsidRPr="00FD58B1" w:rsidRDefault="00307717" w:rsidP="00922E52">
          <w:pPr>
            <w:pStyle w:val="stylText"/>
            <w:rPr>
              <w:szCs w:val="22"/>
            </w:rPr>
          </w:pPr>
          <w:r w:rsidRPr="00FD58B1">
            <w:rPr>
              <w:szCs w:val="22"/>
            </w:rPr>
            <w:t>Vydání:</w:t>
          </w:r>
        </w:p>
      </w:tc>
      <w:tc>
        <w:tcPr>
          <w:tcW w:w="1275" w:type="dxa"/>
          <w:tcBorders>
            <w:top w:val="nil"/>
            <w:left w:val="single" w:sz="18" w:space="0" w:color="FFFFFF"/>
            <w:right w:val="nil"/>
          </w:tcBorders>
          <w:vAlign w:val="center"/>
        </w:tcPr>
        <w:p w:rsidR="00307717" w:rsidRPr="00FD58B1" w:rsidRDefault="00307717" w:rsidP="0099046D">
          <w:pPr>
            <w:pStyle w:val="stylText"/>
            <w:rPr>
              <w:szCs w:val="22"/>
            </w:rPr>
          </w:pPr>
          <w:r w:rsidRPr="00FD58B1">
            <w:rPr>
              <w:szCs w:val="22"/>
            </w:rPr>
            <w:t>0</w:t>
          </w:r>
          <w:r>
            <w:t>4</w:t>
          </w:r>
        </w:p>
      </w:tc>
    </w:tr>
    <w:tr w:rsidR="00307717" w:rsidRPr="008F27C3" w:rsidTr="008C70FB">
      <w:trPr>
        <w:trHeight w:hRule="exact" w:val="566"/>
      </w:trPr>
      <w:tc>
        <w:tcPr>
          <w:tcW w:w="2518" w:type="dxa"/>
          <w:vMerge/>
          <w:tcBorders>
            <w:left w:val="nil"/>
            <w:right w:val="single" w:sz="18" w:space="0" w:color="FFFFFF"/>
          </w:tcBorders>
          <w:vAlign w:val="center"/>
        </w:tcPr>
        <w:p w:rsidR="00307717" w:rsidRPr="00FD58B1" w:rsidRDefault="00307717" w:rsidP="00922E52">
          <w:pPr>
            <w:pStyle w:val="stylText"/>
            <w:rPr>
              <w:szCs w:val="22"/>
            </w:rPr>
          </w:pPr>
        </w:p>
      </w:tc>
      <w:tc>
        <w:tcPr>
          <w:tcW w:w="4394" w:type="dxa"/>
          <w:vMerge/>
          <w:tcBorders>
            <w:left w:val="single" w:sz="18" w:space="0" w:color="FFFFFF"/>
            <w:right w:val="single" w:sz="18" w:space="0" w:color="FFFFFF"/>
          </w:tcBorders>
          <w:vAlign w:val="center"/>
        </w:tcPr>
        <w:p w:rsidR="00307717" w:rsidRPr="00FD58B1" w:rsidRDefault="00307717" w:rsidP="00FD58B1">
          <w:pPr>
            <w:pStyle w:val="stylText"/>
            <w:jc w:val="center"/>
            <w:rPr>
              <w:szCs w:val="22"/>
            </w:rPr>
          </w:pPr>
        </w:p>
      </w:tc>
      <w:tc>
        <w:tcPr>
          <w:tcW w:w="1560" w:type="dxa"/>
          <w:tcBorders>
            <w:left w:val="single" w:sz="18" w:space="0" w:color="FFFFFF"/>
            <w:right w:val="single" w:sz="18" w:space="0" w:color="FFFFFF"/>
          </w:tcBorders>
          <w:vAlign w:val="center"/>
        </w:tcPr>
        <w:p w:rsidR="00307717" w:rsidRPr="00FD58B1" w:rsidRDefault="00307717" w:rsidP="00922E52">
          <w:pPr>
            <w:pStyle w:val="stylText"/>
            <w:rPr>
              <w:szCs w:val="22"/>
            </w:rPr>
          </w:pPr>
          <w:r w:rsidRPr="00FD58B1">
            <w:rPr>
              <w:szCs w:val="22"/>
            </w:rPr>
            <w:t>Stran:</w:t>
          </w:r>
        </w:p>
      </w:tc>
      <w:tc>
        <w:tcPr>
          <w:tcW w:w="1275" w:type="dxa"/>
          <w:tcBorders>
            <w:left w:val="single" w:sz="18" w:space="0" w:color="FFFFFF"/>
            <w:right w:val="nil"/>
          </w:tcBorders>
          <w:vAlign w:val="center"/>
        </w:tcPr>
        <w:p w:rsidR="00307717" w:rsidRPr="00FD58B1" w:rsidRDefault="00307717" w:rsidP="00922E52">
          <w:pPr>
            <w:pStyle w:val="stylText"/>
            <w:rPr>
              <w:szCs w:val="22"/>
            </w:rPr>
          </w:pPr>
          <w:r w:rsidRPr="00FD58B1">
            <w:rPr>
              <w:szCs w:val="22"/>
            </w:rPr>
            <w:fldChar w:fldCharType="begin"/>
          </w:r>
          <w:r w:rsidRPr="00FD58B1">
            <w:rPr>
              <w:szCs w:val="22"/>
            </w:rPr>
            <w:instrText xml:space="preserve"> PAGE </w:instrText>
          </w:r>
          <w:r w:rsidRPr="00FD58B1">
            <w:rPr>
              <w:szCs w:val="22"/>
            </w:rPr>
            <w:fldChar w:fldCharType="separate"/>
          </w:r>
          <w:r w:rsidR="00663DFA">
            <w:rPr>
              <w:noProof/>
              <w:szCs w:val="22"/>
            </w:rPr>
            <w:t>37</w:t>
          </w:r>
          <w:r w:rsidRPr="00FD58B1">
            <w:rPr>
              <w:szCs w:val="22"/>
            </w:rPr>
            <w:fldChar w:fldCharType="end"/>
          </w:r>
          <w:r w:rsidRPr="00FD58B1">
            <w:rPr>
              <w:szCs w:val="22"/>
            </w:rPr>
            <w:t>/</w:t>
          </w:r>
          <w:r w:rsidRPr="00FD58B1">
            <w:rPr>
              <w:szCs w:val="22"/>
            </w:rPr>
            <w:fldChar w:fldCharType="begin"/>
          </w:r>
          <w:r w:rsidRPr="00FD58B1">
            <w:rPr>
              <w:szCs w:val="22"/>
            </w:rPr>
            <w:instrText xml:space="preserve"> NUMPAGES </w:instrText>
          </w:r>
          <w:r w:rsidRPr="00FD58B1">
            <w:rPr>
              <w:szCs w:val="22"/>
            </w:rPr>
            <w:fldChar w:fldCharType="separate"/>
          </w:r>
          <w:r w:rsidR="00663DFA">
            <w:rPr>
              <w:noProof/>
              <w:szCs w:val="22"/>
            </w:rPr>
            <w:t>41</w:t>
          </w:r>
          <w:r w:rsidRPr="00FD58B1">
            <w:rPr>
              <w:noProof/>
              <w:szCs w:val="22"/>
            </w:rPr>
            <w:fldChar w:fldCharType="end"/>
          </w:r>
        </w:p>
      </w:tc>
    </w:tr>
    <w:tr w:rsidR="00307717" w:rsidRPr="008F27C3" w:rsidTr="008C70FB">
      <w:trPr>
        <w:trHeight w:hRule="exact" w:val="420"/>
      </w:trPr>
      <w:tc>
        <w:tcPr>
          <w:tcW w:w="2518" w:type="dxa"/>
          <w:tcBorders>
            <w:left w:val="nil"/>
            <w:right w:val="single" w:sz="18" w:space="0" w:color="FFFFFF"/>
          </w:tcBorders>
          <w:vAlign w:val="center"/>
        </w:tcPr>
        <w:p w:rsidR="00307717" w:rsidRPr="00FD58B1" w:rsidRDefault="00307717" w:rsidP="00C61C73">
          <w:pPr>
            <w:pStyle w:val="stylText"/>
            <w:jc w:val="left"/>
            <w:rPr>
              <w:rStyle w:val="Stylzvraznntun"/>
              <w:szCs w:val="22"/>
            </w:rPr>
          </w:pPr>
          <w:r>
            <w:rPr>
              <w:rStyle w:val="Stylzvraznntun"/>
            </w:rPr>
            <w:t>Technický požadavek</w:t>
          </w:r>
        </w:p>
      </w:tc>
      <w:tc>
        <w:tcPr>
          <w:tcW w:w="4394" w:type="dxa"/>
          <w:tcBorders>
            <w:left w:val="single" w:sz="18" w:space="0" w:color="FFFFFF"/>
            <w:right w:val="single" w:sz="18" w:space="0" w:color="FFFFFF"/>
          </w:tcBorders>
          <w:vAlign w:val="center"/>
        </w:tcPr>
        <w:p w:rsidR="00307717" w:rsidRPr="002E2736" w:rsidRDefault="00307717" w:rsidP="0027786A">
          <w:pPr>
            <w:pStyle w:val="stylText"/>
            <w:jc w:val="center"/>
            <w:rPr>
              <w:szCs w:val="22"/>
            </w:rPr>
          </w:pPr>
          <w:r>
            <w:rPr>
              <w:rStyle w:val="Stylzvraznntun"/>
            </w:rPr>
            <w:t>GRID</w:t>
          </w:r>
          <w:r w:rsidRPr="001407B0">
            <w:rPr>
              <w:rStyle w:val="Stylzvraznntun"/>
            </w:rPr>
            <w:t>_T</w:t>
          </w:r>
          <w:r>
            <w:rPr>
              <w:rStyle w:val="Stylzvraznntun"/>
            </w:rPr>
            <w:t>X</w:t>
          </w:r>
          <w:r w:rsidRPr="001407B0">
            <w:rPr>
              <w:rStyle w:val="Stylzvraznntun"/>
            </w:rPr>
            <w:t>_</w:t>
          </w:r>
          <w:r>
            <w:rPr>
              <w:rStyle w:val="Stylzvraznntun"/>
            </w:rPr>
            <w:t>G08_05_04</w:t>
          </w:r>
        </w:p>
      </w:tc>
      <w:tc>
        <w:tcPr>
          <w:tcW w:w="1560" w:type="dxa"/>
          <w:tcBorders>
            <w:left w:val="single" w:sz="18" w:space="0" w:color="FFFFFF"/>
            <w:right w:val="single" w:sz="18" w:space="0" w:color="FFFFFF"/>
          </w:tcBorders>
          <w:vAlign w:val="center"/>
        </w:tcPr>
        <w:p w:rsidR="00307717" w:rsidRPr="00FD58B1" w:rsidRDefault="00307717" w:rsidP="00922E52">
          <w:pPr>
            <w:pStyle w:val="stylText"/>
            <w:rPr>
              <w:szCs w:val="22"/>
            </w:rPr>
          </w:pPr>
          <w:r w:rsidRPr="00FD58B1">
            <w:rPr>
              <w:szCs w:val="22"/>
            </w:rPr>
            <w:t>Účinnost od:</w:t>
          </w:r>
        </w:p>
      </w:tc>
      <w:tc>
        <w:tcPr>
          <w:tcW w:w="1275" w:type="dxa"/>
          <w:tcBorders>
            <w:left w:val="single" w:sz="18" w:space="0" w:color="FFFFFF"/>
            <w:right w:val="nil"/>
          </w:tcBorders>
          <w:vAlign w:val="center"/>
        </w:tcPr>
        <w:p w:rsidR="00307717" w:rsidRPr="00FD58B1" w:rsidRDefault="00B61C3D" w:rsidP="00FD58B1">
          <w:pPr>
            <w:pStyle w:val="stylText"/>
            <w:rPr>
              <w:szCs w:val="22"/>
            </w:rPr>
          </w:pPr>
          <w:r>
            <w:rPr>
              <w:szCs w:val="22"/>
            </w:rPr>
            <w:t>1. 2. 2015</w:t>
          </w:r>
        </w:p>
      </w:tc>
    </w:tr>
  </w:tbl>
  <w:p w:rsidR="00307717" w:rsidRDefault="0030771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7" w:rsidRDefault="00307717"/>
  <w:p w:rsidR="00307717" w:rsidRDefault="00307717"/>
  <w:p w:rsidR="00307717" w:rsidRDefault="003077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05EA7"/>
    <w:multiLevelType w:val="hybridMultilevel"/>
    <w:tmpl w:val="F80C84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4605FD"/>
    <w:multiLevelType w:val="hybridMultilevel"/>
    <w:tmpl w:val="E73EBDDE"/>
    <w:lvl w:ilvl="0" w:tplc="6C601F00">
      <w:start w:val="1"/>
      <w:numFmt w:val="bullet"/>
      <w:pStyle w:val="Stylseznamsymbol"/>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51DF6"/>
    <w:multiLevelType w:val="hybridMultilevel"/>
    <w:tmpl w:val="F29603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E97622B"/>
    <w:multiLevelType w:val="multilevel"/>
    <w:tmpl w:val="BA34EB46"/>
    <w:styleLink w:val="StylseznamadaF1seznam"/>
    <w:lvl w:ilvl="0">
      <w:start w:val="1"/>
      <w:numFmt w:val="decimal"/>
      <w:lvlText w:val="F.%1"/>
      <w:lvlJc w:val="left"/>
      <w:pPr>
        <w:tabs>
          <w:tab w:val="num" w:pos="567"/>
        </w:tabs>
        <w:ind w:left="567" w:hanging="5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360216"/>
    <w:multiLevelType w:val="hybridMultilevel"/>
    <w:tmpl w:val="BB84506E"/>
    <w:lvl w:ilvl="0" w:tplc="04050001">
      <w:start w:val="1"/>
      <w:numFmt w:val="bullet"/>
      <w:lvlText w:val=""/>
      <w:lvlJc w:val="left"/>
      <w:pPr>
        <w:ind w:left="360" w:hanging="360"/>
      </w:pPr>
      <w:rPr>
        <w:rFonts w:ascii="Symbol" w:hAnsi="Symbol" w:hint="default"/>
      </w:rPr>
    </w:lvl>
    <w:lvl w:ilvl="1" w:tplc="00BECF24">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5227AE"/>
    <w:multiLevelType w:val="hybridMultilevel"/>
    <w:tmpl w:val="081098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AA85C1A"/>
    <w:multiLevelType w:val="multilevel"/>
    <w:tmpl w:val="14C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AA437C"/>
    <w:multiLevelType w:val="hybridMultilevel"/>
    <w:tmpl w:val="80E2D810"/>
    <w:lvl w:ilvl="0" w:tplc="90D002D2">
      <w:start w:val="1"/>
      <w:numFmt w:val="lowerLetter"/>
      <w:lvlText w:val="%1)"/>
      <w:lvlJc w:val="left"/>
      <w:pPr>
        <w:tabs>
          <w:tab w:val="num" w:pos="680"/>
        </w:tabs>
        <w:ind w:left="680" w:hanging="453"/>
      </w:pPr>
      <w:rPr>
        <w:rFonts w:ascii="Arial" w:hAnsi="Arial" w:cs="Arial" w:hint="default"/>
        <w:b w:val="0"/>
        <w:bCs w:val="0"/>
        <w:i w:val="0"/>
        <w:iCs w:val="0"/>
        <w:strike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62193F"/>
    <w:multiLevelType w:val="multilevel"/>
    <w:tmpl w:val="B8369E86"/>
    <w:lvl w:ilvl="0">
      <w:start w:val="1"/>
      <w:numFmt w:val="decimal"/>
      <w:pStyle w:val="StylseznamadaF1"/>
      <w:lvlText w:val="F.%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D27F81"/>
    <w:multiLevelType w:val="multilevel"/>
    <w:tmpl w:val="00701C5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1" w15:restartNumberingAfterBreak="0">
    <w:nsid w:val="27244CEA"/>
    <w:multiLevelType w:val="hybridMultilevel"/>
    <w:tmpl w:val="CB561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F56246"/>
    <w:multiLevelType w:val="multilevel"/>
    <w:tmpl w:val="31365A12"/>
    <w:lvl w:ilvl="0">
      <w:start w:val="1"/>
      <w:numFmt w:val="upperLetter"/>
      <w:pStyle w:val="stylNadpis1"/>
      <w:lvlText w:val="%1"/>
      <w:lvlJc w:val="left"/>
      <w:pPr>
        <w:ind w:left="360" w:hanging="360"/>
      </w:pPr>
      <w:rPr>
        <w:rFonts w:hint="default"/>
      </w:rPr>
    </w:lvl>
    <w:lvl w:ilvl="1">
      <w:start w:val="1"/>
      <w:numFmt w:val="decimal"/>
      <w:pStyle w:val="stylNadpis2"/>
      <w:lvlText w:val="%1.%2"/>
      <w:lvlJc w:val="left"/>
      <w:pPr>
        <w:ind w:left="720" w:hanging="360"/>
      </w:pPr>
      <w:rPr>
        <w:rFonts w:hint="default"/>
      </w:rPr>
    </w:lvl>
    <w:lvl w:ilvl="2">
      <w:start w:val="1"/>
      <w:numFmt w:val="decimal"/>
      <w:pStyle w:val="stylNadpis3"/>
      <w:lvlText w:val="%1.%2.%3"/>
      <w:lvlJc w:val="left"/>
      <w:pPr>
        <w:ind w:left="1080" w:hanging="360"/>
      </w:pPr>
      <w:rPr>
        <w:rFonts w:hint="default"/>
      </w:rPr>
    </w:lvl>
    <w:lvl w:ilvl="3">
      <w:start w:val="1"/>
      <w:numFmt w:val="decimal"/>
      <w:pStyle w:val="stylNadpis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123421"/>
    <w:multiLevelType w:val="multilevel"/>
    <w:tmpl w:val="F2321F38"/>
    <w:styleLink w:val="Stylseznamada1seznam"/>
    <w:lvl w:ilvl="0">
      <w:start w:val="1"/>
      <w:numFmt w:val="ordin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112B16"/>
    <w:multiLevelType w:val="multilevel"/>
    <w:tmpl w:val="67EEA4A0"/>
    <w:lvl w:ilvl="0">
      <w:start w:val="1"/>
      <w:numFmt w:val="ordinal"/>
      <w:pStyle w:val="Stylseznamad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FD13C0"/>
    <w:multiLevelType w:val="multilevel"/>
    <w:tmpl w:val="65469E68"/>
    <w:styleLink w:val="Stylseznamsymbolseznam"/>
    <w:lvl w:ilvl="0">
      <w:start w:val="1"/>
      <w:numFmt w:val="bullet"/>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BE5FAC"/>
    <w:multiLevelType w:val="multilevel"/>
    <w:tmpl w:val="04F0C2B2"/>
    <w:lvl w:ilvl="0">
      <w:start w:val="1"/>
      <w:numFmt w:val="lowerLetter"/>
      <w:pStyle w:val="Stylseznamada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4D7350"/>
    <w:multiLevelType w:val="multilevel"/>
    <w:tmpl w:val="D84A3A70"/>
    <w:lvl w:ilvl="0">
      <w:start w:val="16"/>
      <w:numFmt w:val="upperLetter"/>
      <w:pStyle w:val="Ploha"/>
      <w:lvlText w:val="%1"/>
      <w:lvlJc w:val="left"/>
      <w:pPr>
        <w:tabs>
          <w:tab w:val="num" w:pos="432"/>
        </w:tabs>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1160238"/>
    <w:multiLevelType w:val="hybridMultilevel"/>
    <w:tmpl w:val="AB9E6000"/>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3936C6E"/>
    <w:multiLevelType w:val="multilevel"/>
    <w:tmpl w:val="DFF43910"/>
    <w:styleLink w:val="Stylseznamad1seznam"/>
    <w:lvl w:ilvl="0">
      <w:start w:val="1"/>
      <w:numFmt w:val="decim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B3E1A6D"/>
    <w:multiLevelType w:val="hybridMultilevel"/>
    <w:tmpl w:val="09147F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0781957"/>
    <w:multiLevelType w:val="multilevel"/>
    <w:tmpl w:val="61E4D30E"/>
    <w:lvl w:ilvl="0">
      <w:start w:val="16"/>
      <w:numFmt w:val="upperLetter"/>
      <w:pStyle w:val="stylPlohy1"/>
      <w:lvlText w:val="%1"/>
      <w:lvlJc w:val="left"/>
      <w:pPr>
        <w:tabs>
          <w:tab w:val="num" w:pos="432"/>
        </w:tabs>
        <w:ind w:left="432" w:hanging="432"/>
      </w:pPr>
      <w:rPr>
        <w:rFonts w:hint="default"/>
      </w:rPr>
    </w:lvl>
    <w:lvl w:ilvl="1">
      <w:start w:val="1"/>
      <w:numFmt w:val="decimal"/>
      <w:pStyle w:val="stylPlohy2"/>
      <w:lvlText w:val="%1.%2"/>
      <w:lvlJc w:val="left"/>
      <w:pPr>
        <w:tabs>
          <w:tab w:val="num" w:pos="576"/>
        </w:tabs>
        <w:ind w:left="576" w:hanging="576"/>
      </w:pPr>
      <w:rPr>
        <w:rFonts w:hint="default"/>
      </w:rPr>
    </w:lvl>
    <w:lvl w:ilvl="2">
      <w:start w:val="1"/>
      <w:numFmt w:val="decimal"/>
      <w:pStyle w:val="stylPlohy3"/>
      <w:lvlText w:val="%1.%2.%3"/>
      <w:lvlJc w:val="left"/>
      <w:pPr>
        <w:tabs>
          <w:tab w:val="num" w:pos="720"/>
        </w:tabs>
        <w:ind w:left="720" w:hanging="720"/>
      </w:pPr>
      <w:rPr>
        <w:rFonts w:hint="default"/>
      </w:rPr>
    </w:lvl>
    <w:lvl w:ilvl="3">
      <w:start w:val="1"/>
      <w:numFmt w:val="decimal"/>
      <w:pStyle w:val="stylPlohy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1773DCB"/>
    <w:multiLevelType w:val="multilevel"/>
    <w:tmpl w:val="72C673B6"/>
    <w:styleLink w:val="Stylseznamadaaseznam"/>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3"/>
  </w:num>
  <w:num w:numId="3">
    <w:abstractNumId w:val="19"/>
  </w:num>
  <w:num w:numId="4">
    <w:abstractNumId w:val="22"/>
  </w:num>
  <w:num w:numId="5">
    <w:abstractNumId w:val="4"/>
  </w:num>
  <w:num w:numId="6">
    <w:abstractNumId w:val="17"/>
  </w:num>
  <w:num w:numId="7">
    <w:abstractNumId w:val="0"/>
  </w:num>
  <w:num w:numId="8">
    <w:abstractNumId w:val="10"/>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9"/>
  </w:num>
  <w:num w:numId="16">
    <w:abstractNumId w:val="2"/>
  </w:num>
  <w:num w:numId="17">
    <w:abstractNumId w:val="12"/>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3"/>
  </w:num>
  <w:num w:numId="25">
    <w:abstractNumId w:val="6"/>
  </w:num>
  <w:num w:numId="26">
    <w:abstractNumId w:val="5"/>
  </w:num>
  <w:num w:numId="27">
    <w:abstractNumId w:val="11"/>
  </w:num>
  <w:num w:numId="28">
    <w:abstractNumId w:val="18"/>
  </w:num>
  <w:num w:numId="29">
    <w:abstractNumId w:val="1"/>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709"/>
  <w:autoHyphenation/>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76"/>
    <w:rsid w:val="0000060F"/>
    <w:rsid w:val="00000739"/>
    <w:rsid w:val="000044EA"/>
    <w:rsid w:val="00006543"/>
    <w:rsid w:val="000127BF"/>
    <w:rsid w:val="00014BEF"/>
    <w:rsid w:val="00020E74"/>
    <w:rsid w:val="00021394"/>
    <w:rsid w:val="000217C1"/>
    <w:rsid w:val="000232F0"/>
    <w:rsid w:val="00023504"/>
    <w:rsid w:val="00031406"/>
    <w:rsid w:val="00034035"/>
    <w:rsid w:val="00034837"/>
    <w:rsid w:val="000404C1"/>
    <w:rsid w:val="00041A04"/>
    <w:rsid w:val="00042A89"/>
    <w:rsid w:val="00045B41"/>
    <w:rsid w:val="000460A8"/>
    <w:rsid w:val="00046827"/>
    <w:rsid w:val="00047704"/>
    <w:rsid w:val="00047CA4"/>
    <w:rsid w:val="00051101"/>
    <w:rsid w:val="00051A73"/>
    <w:rsid w:val="00052C06"/>
    <w:rsid w:val="00060A67"/>
    <w:rsid w:val="00062971"/>
    <w:rsid w:val="0006362D"/>
    <w:rsid w:val="00064E7F"/>
    <w:rsid w:val="00065EB3"/>
    <w:rsid w:val="0006685B"/>
    <w:rsid w:val="000669DB"/>
    <w:rsid w:val="0007076D"/>
    <w:rsid w:val="00073A91"/>
    <w:rsid w:val="000802DD"/>
    <w:rsid w:val="00081210"/>
    <w:rsid w:val="000826A8"/>
    <w:rsid w:val="00083782"/>
    <w:rsid w:val="00085D20"/>
    <w:rsid w:val="00086E1D"/>
    <w:rsid w:val="00090E6A"/>
    <w:rsid w:val="000933A8"/>
    <w:rsid w:val="00094E9C"/>
    <w:rsid w:val="00096E17"/>
    <w:rsid w:val="000A0826"/>
    <w:rsid w:val="000A1747"/>
    <w:rsid w:val="000A33EC"/>
    <w:rsid w:val="000A3D17"/>
    <w:rsid w:val="000A53B0"/>
    <w:rsid w:val="000B0D33"/>
    <w:rsid w:val="000B10B4"/>
    <w:rsid w:val="000B4B16"/>
    <w:rsid w:val="000B7C0B"/>
    <w:rsid w:val="000C0B3A"/>
    <w:rsid w:val="000C1927"/>
    <w:rsid w:val="000C3A14"/>
    <w:rsid w:val="000C742C"/>
    <w:rsid w:val="000D3899"/>
    <w:rsid w:val="000E36A3"/>
    <w:rsid w:val="000E4CC4"/>
    <w:rsid w:val="000E4D19"/>
    <w:rsid w:val="000E4E03"/>
    <w:rsid w:val="000E731A"/>
    <w:rsid w:val="000F5626"/>
    <w:rsid w:val="000F5E45"/>
    <w:rsid w:val="00102F56"/>
    <w:rsid w:val="001058DB"/>
    <w:rsid w:val="00106712"/>
    <w:rsid w:val="00115565"/>
    <w:rsid w:val="001179F6"/>
    <w:rsid w:val="0012067B"/>
    <w:rsid w:val="00120BE6"/>
    <w:rsid w:val="00123398"/>
    <w:rsid w:val="001255A9"/>
    <w:rsid w:val="001258FE"/>
    <w:rsid w:val="00125FE9"/>
    <w:rsid w:val="001273B2"/>
    <w:rsid w:val="001274EF"/>
    <w:rsid w:val="00132F3C"/>
    <w:rsid w:val="001500F1"/>
    <w:rsid w:val="00150B19"/>
    <w:rsid w:val="00152575"/>
    <w:rsid w:val="0015394D"/>
    <w:rsid w:val="0015774D"/>
    <w:rsid w:val="00160E13"/>
    <w:rsid w:val="00164E05"/>
    <w:rsid w:val="00167AF5"/>
    <w:rsid w:val="001700A6"/>
    <w:rsid w:val="001710D1"/>
    <w:rsid w:val="001719D4"/>
    <w:rsid w:val="001722A9"/>
    <w:rsid w:val="00173E73"/>
    <w:rsid w:val="001751A5"/>
    <w:rsid w:val="00175A15"/>
    <w:rsid w:val="00180245"/>
    <w:rsid w:val="00181074"/>
    <w:rsid w:val="00186D64"/>
    <w:rsid w:val="001921D7"/>
    <w:rsid w:val="00194E68"/>
    <w:rsid w:val="0019567B"/>
    <w:rsid w:val="00195A01"/>
    <w:rsid w:val="001A5AC3"/>
    <w:rsid w:val="001A5DF0"/>
    <w:rsid w:val="001A619C"/>
    <w:rsid w:val="001A62F0"/>
    <w:rsid w:val="001A6635"/>
    <w:rsid w:val="001B2D0F"/>
    <w:rsid w:val="001B39BF"/>
    <w:rsid w:val="001B5C6E"/>
    <w:rsid w:val="001C0F1C"/>
    <w:rsid w:val="001C22B0"/>
    <w:rsid w:val="001C337B"/>
    <w:rsid w:val="001C46EE"/>
    <w:rsid w:val="001C5D50"/>
    <w:rsid w:val="001D083B"/>
    <w:rsid w:val="001D139B"/>
    <w:rsid w:val="001D19A5"/>
    <w:rsid w:val="001D5FED"/>
    <w:rsid w:val="001D6D2C"/>
    <w:rsid w:val="001E126E"/>
    <w:rsid w:val="001E281E"/>
    <w:rsid w:val="001E595A"/>
    <w:rsid w:val="001E7BE8"/>
    <w:rsid w:val="001F04EA"/>
    <w:rsid w:val="001F2254"/>
    <w:rsid w:val="001F2E69"/>
    <w:rsid w:val="001F39F4"/>
    <w:rsid w:val="001F4A81"/>
    <w:rsid w:val="001F58C8"/>
    <w:rsid w:val="00205280"/>
    <w:rsid w:val="00205FAF"/>
    <w:rsid w:val="0020797F"/>
    <w:rsid w:val="00207C5C"/>
    <w:rsid w:val="00213A44"/>
    <w:rsid w:val="00215249"/>
    <w:rsid w:val="00215A34"/>
    <w:rsid w:val="00216033"/>
    <w:rsid w:val="00216ED8"/>
    <w:rsid w:val="0022240A"/>
    <w:rsid w:val="00226A9B"/>
    <w:rsid w:val="00230533"/>
    <w:rsid w:val="00232E96"/>
    <w:rsid w:val="002413CC"/>
    <w:rsid w:val="002437A4"/>
    <w:rsid w:val="00250216"/>
    <w:rsid w:val="00250763"/>
    <w:rsid w:val="002521F1"/>
    <w:rsid w:val="00252AEF"/>
    <w:rsid w:val="00256795"/>
    <w:rsid w:val="00260C44"/>
    <w:rsid w:val="0026326E"/>
    <w:rsid w:val="00266326"/>
    <w:rsid w:val="00271214"/>
    <w:rsid w:val="002731FB"/>
    <w:rsid w:val="002732BD"/>
    <w:rsid w:val="0027397D"/>
    <w:rsid w:val="0027786A"/>
    <w:rsid w:val="002803C7"/>
    <w:rsid w:val="002804E1"/>
    <w:rsid w:val="00280B18"/>
    <w:rsid w:val="00280FFD"/>
    <w:rsid w:val="00281813"/>
    <w:rsid w:val="002837E2"/>
    <w:rsid w:val="00292283"/>
    <w:rsid w:val="00293AD9"/>
    <w:rsid w:val="00293E0C"/>
    <w:rsid w:val="00293E6F"/>
    <w:rsid w:val="002952F3"/>
    <w:rsid w:val="002A06A5"/>
    <w:rsid w:val="002A06BA"/>
    <w:rsid w:val="002A09E8"/>
    <w:rsid w:val="002A1738"/>
    <w:rsid w:val="002A2949"/>
    <w:rsid w:val="002A2A7F"/>
    <w:rsid w:val="002A354D"/>
    <w:rsid w:val="002A64EC"/>
    <w:rsid w:val="002A6710"/>
    <w:rsid w:val="002B188E"/>
    <w:rsid w:val="002B1DB0"/>
    <w:rsid w:val="002B37DC"/>
    <w:rsid w:val="002C007F"/>
    <w:rsid w:val="002C06C6"/>
    <w:rsid w:val="002C07EA"/>
    <w:rsid w:val="002C096E"/>
    <w:rsid w:val="002C0FA9"/>
    <w:rsid w:val="002C2FE0"/>
    <w:rsid w:val="002C311B"/>
    <w:rsid w:val="002C4FA8"/>
    <w:rsid w:val="002D089A"/>
    <w:rsid w:val="002D5406"/>
    <w:rsid w:val="002D5B3C"/>
    <w:rsid w:val="002D5C3B"/>
    <w:rsid w:val="002E1CF2"/>
    <w:rsid w:val="002E2736"/>
    <w:rsid w:val="002E3829"/>
    <w:rsid w:val="002F627F"/>
    <w:rsid w:val="00300A76"/>
    <w:rsid w:val="00307717"/>
    <w:rsid w:val="00307825"/>
    <w:rsid w:val="003118D1"/>
    <w:rsid w:val="0031499C"/>
    <w:rsid w:val="00315076"/>
    <w:rsid w:val="003174EB"/>
    <w:rsid w:val="00321317"/>
    <w:rsid w:val="00321A93"/>
    <w:rsid w:val="00321B64"/>
    <w:rsid w:val="00324A20"/>
    <w:rsid w:val="0032551D"/>
    <w:rsid w:val="003256DB"/>
    <w:rsid w:val="00326662"/>
    <w:rsid w:val="003273DB"/>
    <w:rsid w:val="0033230A"/>
    <w:rsid w:val="00332E5B"/>
    <w:rsid w:val="00332FE3"/>
    <w:rsid w:val="003343CE"/>
    <w:rsid w:val="0033560C"/>
    <w:rsid w:val="003434E0"/>
    <w:rsid w:val="003439D8"/>
    <w:rsid w:val="003502B6"/>
    <w:rsid w:val="00353C3F"/>
    <w:rsid w:val="00356052"/>
    <w:rsid w:val="003612D2"/>
    <w:rsid w:val="00362DF6"/>
    <w:rsid w:val="0036517F"/>
    <w:rsid w:val="00365329"/>
    <w:rsid w:val="003677D9"/>
    <w:rsid w:val="00367FF5"/>
    <w:rsid w:val="003704A1"/>
    <w:rsid w:val="00370D39"/>
    <w:rsid w:val="00371066"/>
    <w:rsid w:val="00374196"/>
    <w:rsid w:val="00376734"/>
    <w:rsid w:val="00376F3E"/>
    <w:rsid w:val="00377730"/>
    <w:rsid w:val="0038022B"/>
    <w:rsid w:val="0038062B"/>
    <w:rsid w:val="00382C69"/>
    <w:rsid w:val="00383685"/>
    <w:rsid w:val="00383833"/>
    <w:rsid w:val="003857E0"/>
    <w:rsid w:val="00385FD2"/>
    <w:rsid w:val="0039163E"/>
    <w:rsid w:val="00392177"/>
    <w:rsid w:val="00392F53"/>
    <w:rsid w:val="00393E7A"/>
    <w:rsid w:val="00395680"/>
    <w:rsid w:val="003A2900"/>
    <w:rsid w:val="003A2A1E"/>
    <w:rsid w:val="003A4A07"/>
    <w:rsid w:val="003B09C5"/>
    <w:rsid w:val="003B1068"/>
    <w:rsid w:val="003B3966"/>
    <w:rsid w:val="003B3A84"/>
    <w:rsid w:val="003B4C61"/>
    <w:rsid w:val="003B5419"/>
    <w:rsid w:val="003C0167"/>
    <w:rsid w:val="003C0AD3"/>
    <w:rsid w:val="003C0C73"/>
    <w:rsid w:val="003C33F8"/>
    <w:rsid w:val="003C42D6"/>
    <w:rsid w:val="003C4F48"/>
    <w:rsid w:val="003D0E6D"/>
    <w:rsid w:val="003D1948"/>
    <w:rsid w:val="003D2107"/>
    <w:rsid w:val="003D6326"/>
    <w:rsid w:val="003D67BC"/>
    <w:rsid w:val="003D720C"/>
    <w:rsid w:val="003D7C0F"/>
    <w:rsid w:val="003E0025"/>
    <w:rsid w:val="003E46E3"/>
    <w:rsid w:val="003E50D9"/>
    <w:rsid w:val="003E5670"/>
    <w:rsid w:val="003E578A"/>
    <w:rsid w:val="003E67F5"/>
    <w:rsid w:val="003F56C8"/>
    <w:rsid w:val="00401CE4"/>
    <w:rsid w:val="004031E7"/>
    <w:rsid w:val="004043B3"/>
    <w:rsid w:val="00404EEF"/>
    <w:rsid w:val="0042033A"/>
    <w:rsid w:val="0042091D"/>
    <w:rsid w:val="0042199C"/>
    <w:rsid w:val="00422820"/>
    <w:rsid w:val="0043170E"/>
    <w:rsid w:val="0043701F"/>
    <w:rsid w:val="004431E4"/>
    <w:rsid w:val="00447304"/>
    <w:rsid w:val="00447556"/>
    <w:rsid w:val="00455284"/>
    <w:rsid w:val="00455A2B"/>
    <w:rsid w:val="00462FC9"/>
    <w:rsid w:val="00464898"/>
    <w:rsid w:val="00464AEC"/>
    <w:rsid w:val="0046661F"/>
    <w:rsid w:val="00467134"/>
    <w:rsid w:val="00470BD7"/>
    <w:rsid w:val="00470EBB"/>
    <w:rsid w:val="00472DC3"/>
    <w:rsid w:val="0047695B"/>
    <w:rsid w:val="0048129A"/>
    <w:rsid w:val="004833C7"/>
    <w:rsid w:val="00483B8F"/>
    <w:rsid w:val="00484660"/>
    <w:rsid w:val="0048799A"/>
    <w:rsid w:val="0049289A"/>
    <w:rsid w:val="00492C0A"/>
    <w:rsid w:val="00496378"/>
    <w:rsid w:val="00496569"/>
    <w:rsid w:val="004A025F"/>
    <w:rsid w:val="004A5DE0"/>
    <w:rsid w:val="004B4C89"/>
    <w:rsid w:val="004B668E"/>
    <w:rsid w:val="004B7747"/>
    <w:rsid w:val="004C060D"/>
    <w:rsid w:val="004C631E"/>
    <w:rsid w:val="004C6BE9"/>
    <w:rsid w:val="004D162B"/>
    <w:rsid w:val="004D21F7"/>
    <w:rsid w:val="004D4C3C"/>
    <w:rsid w:val="004E30F2"/>
    <w:rsid w:val="004E53C1"/>
    <w:rsid w:val="004E5942"/>
    <w:rsid w:val="004E72EB"/>
    <w:rsid w:val="004F07E7"/>
    <w:rsid w:val="004F0835"/>
    <w:rsid w:val="004F3705"/>
    <w:rsid w:val="004F70A8"/>
    <w:rsid w:val="004F780C"/>
    <w:rsid w:val="005000AF"/>
    <w:rsid w:val="0050042F"/>
    <w:rsid w:val="00505FAC"/>
    <w:rsid w:val="00511CE0"/>
    <w:rsid w:val="00511EA6"/>
    <w:rsid w:val="00511FF2"/>
    <w:rsid w:val="005141C1"/>
    <w:rsid w:val="00515477"/>
    <w:rsid w:val="0051555C"/>
    <w:rsid w:val="0051671C"/>
    <w:rsid w:val="00516C02"/>
    <w:rsid w:val="005171A9"/>
    <w:rsid w:val="00522C6B"/>
    <w:rsid w:val="005238D7"/>
    <w:rsid w:val="00526F0B"/>
    <w:rsid w:val="005318FE"/>
    <w:rsid w:val="0054524D"/>
    <w:rsid w:val="00547A61"/>
    <w:rsid w:val="00550B05"/>
    <w:rsid w:val="00550D14"/>
    <w:rsid w:val="005515DD"/>
    <w:rsid w:val="0055178A"/>
    <w:rsid w:val="00556CA5"/>
    <w:rsid w:val="0056298E"/>
    <w:rsid w:val="0056538A"/>
    <w:rsid w:val="00566DBC"/>
    <w:rsid w:val="005740AD"/>
    <w:rsid w:val="00574E19"/>
    <w:rsid w:val="00575C14"/>
    <w:rsid w:val="00576C7A"/>
    <w:rsid w:val="005772DB"/>
    <w:rsid w:val="00580D1B"/>
    <w:rsid w:val="00581BC8"/>
    <w:rsid w:val="00581DF3"/>
    <w:rsid w:val="005846D8"/>
    <w:rsid w:val="005855A0"/>
    <w:rsid w:val="00585A35"/>
    <w:rsid w:val="00587CD4"/>
    <w:rsid w:val="00591F13"/>
    <w:rsid w:val="00596EA3"/>
    <w:rsid w:val="005A085A"/>
    <w:rsid w:val="005A2360"/>
    <w:rsid w:val="005A2635"/>
    <w:rsid w:val="005A3481"/>
    <w:rsid w:val="005A4988"/>
    <w:rsid w:val="005A5812"/>
    <w:rsid w:val="005A64B9"/>
    <w:rsid w:val="005A66FB"/>
    <w:rsid w:val="005B1FA6"/>
    <w:rsid w:val="005B392D"/>
    <w:rsid w:val="005B4A04"/>
    <w:rsid w:val="005B4FDB"/>
    <w:rsid w:val="005B7ED9"/>
    <w:rsid w:val="005C01B2"/>
    <w:rsid w:val="005C195E"/>
    <w:rsid w:val="005C2B28"/>
    <w:rsid w:val="005C3F7B"/>
    <w:rsid w:val="005C4FD1"/>
    <w:rsid w:val="005C6AF5"/>
    <w:rsid w:val="005C71AC"/>
    <w:rsid w:val="005D2069"/>
    <w:rsid w:val="005D70D6"/>
    <w:rsid w:val="005E010D"/>
    <w:rsid w:val="005E07B8"/>
    <w:rsid w:val="005E2D02"/>
    <w:rsid w:val="005E46FA"/>
    <w:rsid w:val="005E4CF5"/>
    <w:rsid w:val="005E7874"/>
    <w:rsid w:val="005E7A2C"/>
    <w:rsid w:val="005F17A5"/>
    <w:rsid w:val="005F1B23"/>
    <w:rsid w:val="005F32BC"/>
    <w:rsid w:val="005F5955"/>
    <w:rsid w:val="00603E1E"/>
    <w:rsid w:val="00611BB3"/>
    <w:rsid w:val="0061439D"/>
    <w:rsid w:val="00614937"/>
    <w:rsid w:val="00616D23"/>
    <w:rsid w:val="00627DB5"/>
    <w:rsid w:val="0063255A"/>
    <w:rsid w:val="006340FF"/>
    <w:rsid w:val="00636231"/>
    <w:rsid w:val="00641355"/>
    <w:rsid w:val="00642450"/>
    <w:rsid w:val="00644A3D"/>
    <w:rsid w:val="0066150A"/>
    <w:rsid w:val="0066343D"/>
    <w:rsid w:val="00663574"/>
    <w:rsid w:val="006639FE"/>
    <w:rsid w:val="00663DFA"/>
    <w:rsid w:val="00674939"/>
    <w:rsid w:val="00675241"/>
    <w:rsid w:val="006767B1"/>
    <w:rsid w:val="00681E21"/>
    <w:rsid w:val="006853BD"/>
    <w:rsid w:val="00691674"/>
    <w:rsid w:val="00692FB0"/>
    <w:rsid w:val="0069459A"/>
    <w:rsid w:val="006A0A97"/>
    <w:rsid w:val="006A1325"/>
    <w:rsid w:val="006A141A"/>
    <w:rsid w:val="006A7A55"/>
    <w:rsid w:val="006B09EA"/>
    <w:rsid w:val="006B1963"/>
    <w:rsid w:val="006B528D"/>
    <w:rsid w:val="006B61D0"/>
    <w:rsid w:val="006B76F5"/>
    <w:rsid w:val="006C0489"/>
    <w:rsid w:val="006C0EDD"/>
    <w:rsid w:val="006C3F46"/>
    <w:rsid w:val="006D077A"/>
    <w:rsid w:val="006D377D"/>
    <w:rsid w:val="006D39DF"/>
    <w:rsid w:val="006D4011"/>
    <w:rsid w:val="006D68D0"/>
    <w:rsid w:val="006E1366"/>
    <w:rsid w:val="006E4802"/>
    <w:rsid w:val="006E73F4"/>
    <w:rsid w:val="006F32BE"/>
    <w:rsid w:val="00703561"/>
    <w:rsid w:val="00712F2C"/>
    <w:rsid w:val="00714208"/>
    <w:rsid w:val="007158D0"/>
    <w:rsid w:val="00716F7E"/>
    <w:rsid w:val="007205E0"/>
    <w:rsid w:val="00720E94"/>
    <w:rsid w:val="00720FCB"/>
    <w:rsid w:val="007241EE"/>
    <w:rsid w:val="007243F3"/>
    <w:rsid w:val="007249AD"/>
    <w:rsid w:val="00724D10"/>
    <w:rsid w:val="00727262"/>
    <w:rsid w:val="007360C7"/>
    <w:rsid w:val="00740723"/>
    <w:rsid w:val="007409C2"/>
    <w:rsid w:val="00740A29"/>
    <w:rsid w:val="00744473"/>
    <w:rsid w:val="00745669"/>
    <w:rsid w:val="007458F7"/>
    <w:rsid w:val="0074604D"/>
    <w:rsid w:val="00751371"/>
    <w:rsid w:val="0075184A"/>
    <w:rsid w:val="00757EC1"/>
    <w:rsid w:val="00763686"/>
    <w:rsid w:val="0076437E"/>
    <w:rsid w:val="00765152"/>
    <w:rsid w:val="00765383"/>
    <w:rsid w:val="00765A92"/>
    <w:rsid w:val="00782FD3"/>
    <w:rsid w:val="00783868"/>
    <w:rsid w:val="00784525"/>
    <w:rsid w:val="00784F07"/>
    <w:rsid w:val="00785262"/>
    <w:rsid w:val="007857E9"/>
    <w:rsid w:val="007906F4"/>
    <w:rsid w:val="00790AEC"/>
    <w:rsid w:val="007A607B"/>
    <w:rsid w:val="007B6C23"/>
    <w:rsid w:val="007C035F"/>
    <w:rsid w:val="007C1DA7"/>
    <w:rsid w:val="007C33E0"/>
    <w:rsid w:val="007C7804"/>
    <w:rsid w:val="007D104A"/>
    <w:rsid w:val="007D3AFF"/>
    <w:rsid w:val="007D7C51"/>
    <w:rsid w:val="007D7D73"/>
    <w:rsid w:val="007E3752"/>
    <w:rsid w:val="007F044B"/>
    <w:rsid w:val="007F17E6"/>
    <w:rsid w:val="007F3792"/>
    <w:rsid w:val="007F538D"/>
    <w:rsid w:val="008012C9"/>
    <w:rsid w:val="00801834"/>
    <w:rsid w:val="00804979"/>
    <w:rsid w:val="00805330"/>
    <w:rsid w:val="00813513"/>
    <w:rsid w:val="008145FA"/>
    <w:rsid w:val="00814DE0"/>
    <w:rsid w:val="00815281"/>
    <w:rsid w:val="00817FE5"/>
    <w:rsid w:val="0082012E"/>
    <w:rsid w:val="00820CE5"/>
    <w:rsid w:val="00821828"/>
    <w:rsid w:val="00825E94"/>
    <w:rsid w:val="008279AA"/>
    <w:rsid w:val="00827E34"/>
    <w:rsid w:val="00831866"/>
    <w:rsid w:val="00831F51"/>
    <w:rsid w:val="008351DA"/>
    <w:rsid w:val="0083546B"/>
    <w:rsid w:val="00836BE7"/>
    <w:rsid w:val="00843555"/>
    <w:rsid w:val="00843B10"/>
    <w:rsid w:val="008440B5"/>
    <w:rsid w:val="0084575C"/>
    <w:rsid w:val="008458D5"/>
    <w:rsid w:val="00846D35"/>
    <w:rsid w:val="00850EE2"/>
    <w:rsid w:val="00855189"/>
    <w:rsid w:val="0086070F"/>
    <w:rsid w:val="00863B16"/>
    <w:rsid w:val="00866C21"/>
    <w:rsid w:val="008714D5"/>
    <w:rsid w:val="00872786"/>
    <w:rsid w:val="00873573"/>
    <w:rsid w:val="00875F5B"/>
    <w:rsid w:val="00876FF9"/>
    <w:rsid w:val="00877243"/>
    <w:rsid w:val="00880B17"/>
    <w:rsid w:val="00882EEC"/>
    <w:rsid w:val="0088336E"/>
    <w:rsid w:val="0088545D"/>
    <w:rsid w:val="0088594D"/>
    <w:rsid w:val="00886EEC"/>
    <w:rsid w:val="008870D6"/>
    <w:rsid w:val="00887BDD"/>
    <w:rsid w:val="008914C2"/>
    <w:rsid w:val="00897967"/>
    <w:rsid w:val="00897A5E"/>
    <w:rsid w:val="008A0957"/>
    <w:rsid w:val="008A0C2E"/>
    <w:rsid w:val="008A215B"/>
    <w:rsid w:val="008A4A3A"/>
    <w:rsid w:val="008B42D4"/>
    <w:rsid w:val="008B6EE5"/>
    <w:rsid w:val="008C072C"/>
    <w:rsid w:val="008C2474"/>
    <w:rsid w:val="008C70FB"/>
    <w:rsid w:val="008C722C"/>
    <w:rsid w:val="008D2309"/>
    <w:rsid w:val="008D35A6"/>
    <w:rsid w:val="008D680B"/>
    <w:rsid w:val="008E0AF8"/>
    <w:rsid w:val="008E67DB"/>
    <w:rsid w:val="008F1F0D"/>
    <w:rsid w:val="008F27C3"/>
    <w:rsid w:val="008F3D7D"/>
    <w:rsid w:val="008F416C"/>
    <w:rsid w:val="008F4EF2"/>
    <w:rsid w:val="008F5BF1"/>
    <w:rsid w:val="008F70AD"/>
    <w:rsid w:val="009011DC"/>
    <w:rsid w:val="00901B3D"/>
    <w:rsid w:val="00903E30"/>
    <w:rsid w:val="009057F1"/>
    <w:rsid w:val="00905CD9"/>
    <w:rsid w:val="0090611E"/>
    <w:rsid w:val="009107B6"/>
    <w:rsid w:val="0091732A"/>
    <w:rsid w:val="00922E52"/>
    <w:rsid w:val="00923F6C"/>
    <w:rsid w:val="00927012"/>
    <w:rsid w:val="00927BF5"/>
    <w:rsid w:val="00930E39"/>
    <w:rsid w:val="009320EC"/>
    <w:rsid w:val="00932D87"/>
    <w:rsid w:val="00933D31"/>
    <w:rsid w:val="00933FD3"/>
    <w:rsid w:val="0093435C"/>
    <w:rsid w:val="00940958"/>
    <w:rsid w:val="00940D6A"/>
    <w:rsid w:val="00941336"/>
    <w:rsid w:val="00945099"/>
    <w:rsid w:val="00945139"/>
    <w:rsid w:val="0094623F"/>
    <w:rsid w:val="0095027D"/>
    <w:rsid w:val="00951FA2"/>
    <w:rsid w:val="00954EA5"/>
    <w:rsid w:val="00965D2A"/>
    <w:rsid w:val="009675F4"/>
    <w:rsid w:val="00967F4F"/>
    <w:rsid w:val="00970ABD"/>
    <w:rsid w:val="009716DC"/>
    <w:rsid w:val="00971764"/>
    <w:rsid w:val="00974D65"/>
    <w:rsid w:val="0097505C"/>
    <w:rsid w:val="0097699A"/>
    <w:rsid w:val="009803E1"/>
    <w:rsid w:val="009807A2"/>
    <w:rsid w:val="009837DA"/>
    <w:rsid w:val="0099046D"/>
    <w:rsid w:val="009904C1"/>
    <w:rsid w:val="00990A7B"/>
    <w:rsid w:val="009916E7"/>
    <w:rsid w:val="00992C93"/>
    <w:rsid w:val="00993108"/>
    <w:rsid w:val="00996526"/>
    <w:rsid w:val="009A016A"/>
    <w:rsid w:val="009A0360"/>
    <w:rsid w:val="009A0D8C"/>
    <w:rsid w:val="009A2372"/>
    <w:rsid w:val="009A292D"/>
    <w:rsid w:val="009A5C5D"/>
    <w:rsid w:val="009A7196"/>
    <w:rsid w:val="009B164D"/>
    <w:rsid w:val="009B465D"/>
    <w:rsid w:val="009B5432"/>
    <w:rsid w:val="009B7E78"/>
    <w:rsid w:val="009C0B48"/>
    <w:rsid w:val="009C2C8B"/>
    <w:rsid w:val="009C2D57"/>
    <w:rsid w:val="009C4688"/>
    <w:rsid w:val="009C5ADA"/>
    <w:rsid w:val="009C5C7F"/>
    <w:rsid w:val="009D01CC"/>
    <w:rsid w:val="009D1C4E"/>
    <w:rsid w:val="009D1EEF"/>
    <w:rsid w:val="009D62BC"/>
    <w:rsid w:val="009E3A5B"/>
    <w:rsid w:val="009E5E27"/>
    <w:rsid w:val="009E73B6"/>
    <w:rsid w:val="009F04F0"/>
    <w:rsid w:val="009F0E0F"/>
    <w:rsid w:val="009F6A3E"/>
    <w:rsid w:val="00A00892"/>
    <w:rsid w:val="00A046FB"/>
    <w:rsid w:val="00A07BE4"/>
    <w:rsid w:val="00A13419"/>
    <w:rsid w:val="00A13DB7"/>
    <w:rsid w:val="00A20375"/>
    <w:rsid w:val="00A214C0"/>
    <w:rsid w:val="00A25B49"/>
    <w:rsid w:val="00A305CF"/>
    <w:rsid w:val="00A315C8"/>
    <w:rsid w:val="00A368F1"/>
    <w:rsid w:val="00A36A5F"/>
    <w:rsid w:val="00A375FB"/>
    <w:rsid w:val="00A4031F"/>
    <w:rsid w:val="00A470D3"/>
    <w:rsid w:val="00A506A4"/>
    <w:rsid w:val="00A529C4"/>
    <w:rsid w:val="00A56B5E"/>
    <w:rsid w:val="00A61ADF"/>
    <w:rsid w:val="00A62484"/>
    <w:rsid w:val="00A64CB6"/>
    <w:rsid w:val="00A6671B"/>
    <w:rsid w:val="00A6673D"/>
    <w:rsid w:val="00A67AE4"/>
    <w:rsid w:val="00A72E35"/>
    <w:rsid w:val="00A72FD4"/>
    <w:rsid w:val="00A75E6B"/>
    <w:rsid w:val="00A80B7F"/>
    <w:rsid w:val="00A86E22"/>
    <w:rsid w:val="00A86F44"/>
    <w:rsid w:val="00A90086"/>
    <w:rsid w:val="00A9177D"/>
    <w:rsid w:val="00A92B51"/>
    <w:rsid w:val="00A92BD1"/>
    <w:rsid w:val="00A9529B"/>
    <w:rsid w:val="00A957EA"/>
    <w:rsid w:val="00A96F9E"/>
    <w:rsid w:val="00AA3439"/>
    <w:rsid w:val="00AA514A"/>
    <w:rsid w:val="00AB1E71"/>
    <w:rsid w:val="00AB31A6"/>
    <w:rsid w:val="00AB5775"/>
    <w:rsid w:val="00AC0D0E"/>
    <w:rsid w:val="00AC23D3"/>
    <w:rsid w:val="00AC5C91"/>
    <w:rsid w:val="00AC5EB0"/>
    <w:rsid w:val="00AC7FDB"/>
    <w:rsid w:val="00AD30B7"/>
    <w:rsid w:val="00AD4D9E"/>
    <w:rsid w:val="00AD51A6"/>
    <w:rsid w:val="00AD5CFC"/>
    <w:rsid w:val="00AE0801"/>
    <w:rsid w:val="00AE0CAA"/>
    <w:rsid w:val="00AE2BD5"/>
    <w:rsid w:val="00AE2EEC"/>
    <w:rsid w:val="00AE2FFC"/>
    <w:rsid w:val="00AE339A"/>
    <w:rsid w:val="00AE73D5"/>
    <w:rsid w:val="00AF0AB3"/>
    <w:rsid w:val="00AF0CD5"/>
    <w:rsid w:val="00AF2452"/>
    <w:rsid w:val="00AF7133"/>
    <w:rsid w:val="00AF7244"/>
    <w:rsid w:val="00B00CFA"/>
    <w:rsid w:val="00B04600"/>
    <w:rsid w:val="00B06B37"/>
    <w:rsid w:val="00B07440"/>
    <w:rsid w:val="00B1070F"/>
    <w:rsid w:val="00B1121D"/>
    <w:rsid w:val="00B11C64"/>
    <w:rsid w:val="00B11EB2"/>
    <w:rsid w:val="00B142FE"/>
    <w:rsid w:val="00B1442F"/>
    <w:rsid w:val="00B14C84"/>
    <w:rsid w:val="00B20FEC"/>
    <w:rsid w:val="00B250DF"/>
    <w:rsid w:val="00B31CB0"/>
    <w:rsid w:val="00B322B6"/>
    <w:rsid w:val="00B3371E"/>
    <w:rsid w:val="00B3698C"/>
    <w:rsid w:val="00B36DCC"/>
    <w:rsid w:val="00B40D07"/>
    <w:rsid w:val="00B40E52"/>
    <w:rsid w:val="00B42F66"/>
    <w:rsid w:val="00B43060"/>
    <w:rsid w:val="00B44463"/>
    <w:rsid w:val="00B45E7A"/>
    <w:rsid w:val="00B54623"/>
    <w:rsid w:val="00B606AF"/>
    <w:rsid w:val="00B61C3D"/>
    <w:rsid w:val="00B62FA2"/>
    <w:rsid w:val="00B6377A"/>
    <w:rsid w:val="00B679A3"/>
    <w:rsid w:val="00B72A0B"/>
    <w:rsid w:val="00B748D1"/>
    <w:rsid w:val="00B75A3F"/>
    <w:rsid w:val="00B75CD4"/>
    <w:rsid w:val="00B76610"/>
    <w:rsid w:val="00B774B7"/>
    <w:rsid w:val="00B81722"/>
    <w:rsid w:val="00B81B53"/>
    <w:rsid w:val="00B83250"/>
    <w:rsid w:val="00B83D67"/>
    <w:rsid w:val="00B849C0"/>
    <w:rsid w:val="00B87A05"/>
    <w:rsid w:val="00B90FB7"/>
    <w:rsid w:val="00BA5AEB"/>
    <w:rsid w:val="00BA7CE8"/>
    <w:rsid w:val="00BB0210"/>
    <w:rsid w:val="00BB04AC"/>
    <w:rsid w:val="00BB0A37"/>
    <w:rsid w:val="00BB4A4D"/>
    <w:rsid w:val="00BB6806"/>
    <w:rsid w:val="00BC1EC9"/>
    <w:rsid w:val="00BD0C1B"/>
    <w:rsid w:val="00BD0E0D"/>
    <w:rsid w:val="00BD322E"/>
    <w:rsid w:val="00BD4650"/>
    <w:rsid w:val="00BE165F"/>
    <w:rsid w:val="00BE6516"/>
    <w:rsid w:val="00BE65A6"/>
    <w:rsid w:val="00BF0444"/>
    <w:rsid w:val="00BF6A58"/>
    <w:rsid w:val="00BF7EEA"/>
    <w:rsid w:val="00C00586"/>
    <w:rsid w:val="00C00A0C"/>
    <w:rsid w:val="00C05F23"/>
    <w:rsid w:val="00C063E8"/>
    <w:rsid w:val="00C11A97"/>
    <w:rsid w:val="00C12AAE"/>
    <w:rsid w:val="00C13D76"/>
    <w:rsid w:val="00C17E28"/>
    <w:rsid w:val="00C2113D"/>
    <w:rsid w:val="00C222FC"/>
    <w:rsid w:val="00C226A0"/>
    <w:rsid w:val="00C22C09"/>
    <w:rsid w:val="00C25043"/>
    <w:rsid w:val="00C25434"/>
    <w:rsid w:val="00C2628C"/>
    <w:rsid w:val="00C26AD7"/>
    <w:rsid w:val="00C3084B"/>
    <w:rsid w:val="00C324DC"/>
    <w:rsid w:val="00C33B62"/>
    <w:rsid w:val="00C35E30"/>
    <w:rsid w:val="00C37A83"/>
    <w:rsid w:val="00C412ED"/>
    <w:rsid w:val="00C45094"/>
    <w:rsid w:val="00C50BAC"/>
    <w:rsid w:val="00C51503"/>
    <w:rsid w:val="00C56148"/>
    <w:rsid w:val="00C6002A"/>
    <w:rsid w:val="00C61A29"/>
    <w:rsid w:val="00C61C73"/>
    <w:rsid w:val="00C61E55"/>
    <w:rsid w:val="00C622E9"/>
    <w:rsid w:val="00C65B25"/>
    <w:rsid w:val="00C727B0"/>
    <w:rsid w:val="00C7318A"/>
    <w:rsid w:val="00C737DD"/>
    <w:rsid w:val="00C741D3"/>
    <w:rsid w:val="00C748AA"/>
    <w:rsid w:val="00C750F3"/>
    <w:rsid w:val="00C750F6"/>
    <w:rsid w:val="00C75E18"/>
    <w:rsid w:val="00C75EF9"/>
    <w:rsid w:val="00C76549"/>
    <w:rsid w:val="00C81AB1"/>
    <w:rsid w:val="00C82F88"/>
    <w:rsid w:val="00C8742E"/>
    <w:rsid w:val="00C901FA"/>
    <w:rsid w:val="00C913CC"/>
    <w:rsid w:val="00C91FD0"/>
    <w:rsid w:val="00C94DBA"/>
    <w:rsid w:val="00C94F54"/>
    <w:rsid w:val="00C964F3"/>
    <w:rsid w:val="00C96A3E"/>
    <w:rsid w:val="00CA4421"/>
    <w:rsid w:val="00CA4F6A"/>
    <w:rsid w:val="00CA5B35"/>
    <w:rsid w:val="00CA7920"/>
    <w:rsid w:val="00CA7A56"/>
    <w:rsid w:val="00CA7CA3"/>
    <w:rsid w:val="00CB1312"/>
    <w:rsid w:val="00CB1A66"/>
    <w:rsid w:val="00CB2877"/>
    <w:rsid w:val="00CB34E1"/>
    <w:rsid w:val="00CB4E7E"/>
    <w:rsid w:val="00CB7C11"/>
    <w:rsid w:val="00CC20FE"/>
    <w:rsid w:val="00CC2B0A"/>
    <w:rsid w:val="00CC409D"/>
    <w:rsid w:val="00CC510D"/>
    <w:rsid w:val="00CD0DAF"/>
    <w:rsid w:val="00CD39DD"/>
    <w:rsid w:val="00CD6A41"/>
    <w:rsid w:val="00CD7B61"/>
    <w:rsid w:val="00CE5AEC"/>
    <w:rsid w:val="00CE7074"/>
    <w:rsid w:val="00CF3454"/>
    <w:rsid w:val="00CF4411"/>
    <w:rsid w:val="00CF449D"/>
    <w:rsid w:val="00CF4E7D"/>
    <w:rsid w:val="00CF7C76"/>
    <w:rsid w:val="00D032C4"/>
    <w:rsid w:val="00D03ACC"/>
    <w:rsid w:val="00D0621D"/>
    <w:rsid w:val="00D171B0"/>
    <w:rsid w:val="00D207E9"/>
    <w:rsid w:val="00D212DE"/>
    <w:rsid w:val="00D2197D"/>
    <w:rsid w:val="00D21D6D"/>
    <w:rsid w:val="00D24C8C"/>
    <w:rsid w:val="00D25131"/>
    <w:rsid w:val="00D25AEA"/>
    <w:rsid w:val="00D26467"/>
    <w:rsid w:val="00D2760A"/>
    <w:rsid w:val="00D357FA"/>
    <w:rsid w:val="00D36DF1"/>
    <w:rsid w:val="00D37F36"/>
    <w:rsid w:val="00D40C50"/>
    <w:rsid w:val="00D41BCC"/>
    <w:rsid w:val="00D42DBF"/>
    <w:rsid w:val="00D44302"/>
    <w:rsid w:val="00D4693D"/>
    <w:rsid w:val="00D53CC6"/>
    <w:rsid w:val="00D54281"/>
    <w:rsid w:val="00D61F05"/>
    <w:rsid w:val="00D6542E"/>
    <w:rsid w:val="00D71A9E"/>
    <w:rsid w:val="00D72C41"/>
    <w:rsid w:val="00D73C1A"/>
    <w:rsid w:val="00D74090"/>
    <w:rsid w:val="00D76CD0"/>
    <w:rsid w:val="00D810D2"/>
    <w:rsid w:val="00D81384"/>
    <w:rsid w:val="00D81471"/>
    <w:rsid w:val="00D82F68"/>
    <w:rsid w:val="00D866A2"/>
    <w:rsid w:val="00D915BD"/>
    <w:rsid w:val="00D928CC"/>
    <w:rsid w:val="00D92D32"/>
    <w:rsid w:val="00D9367F"/>
    <w:rsid w:val="00DA1B1D"/>
    <w:rsid w:val="00DA53FB"/>
    <w:rsid w:val="00DA64BD"/>
    <w:rsid w:val="00DB07BE"/>
    <w:rsid w:val="00DB171D"/>
    <w:rsid w:val="00DB18C7"/>
    <w:rsid w:val="00DB389E"/>
    <w:rsid w:val="00DC58D9"/>
    <w:rsid w:val="00DC71FB"/>
    <w:rsid w:val="00DC7C4A"/>
    <w:rsid w:val="00DC7EF0"/>
    <w:rsid w:val="00DD12DA"/>
    <w:rsid w:val="00DD4517"/>
    <w:rsid w:val="00DD4D8E"/>
    <w:rsid w:val="00DD5E1E"/>
    <w:rsid w:val="00DD662B"/>
    <w:rsid w:val="00DD694D"/>
    <w:rsid w:val="00DE172F"/>
    <w:rsid w:val="00DE1DFF"/>
    <w:rsid w:val="00DE34E6"/>
    <w:rsid w:val="00DE3F00"/>
    <w:rsid w:val="00DE4883"/>
    <w:rsid w:val="00DE5175"/>
    <w:rsid w:val="00DF0D8E"/>
    <w:rsid w:val="00DF1706"/>
    <w:rsid w:val="00DF74DF"/>
    <w:rsid w:val="00DF76D8"/>
    <w:rsid w:val="00E019A3"/>
    <w:rsid w:val="00E105AD"/>
    <w:rsid w:val="00E11C40"/>
    <w:rsid w:val="00E1619C"/>
    <w:rsid w:val="00E16B8F"/>
    <w:rsid w:val="00E16F66"/>
    <w:rsid w:val="00E17CB5"/>
    <w:rsid w:val="00E20309"/>
    <w:rsid w:val="00E2321C"/>
    <w:rsid w:val="00E25EFB"/>
    <w:rsid w:val="00E303B3"/>
    <w:rsid w:val="00E32578"/>
    <w:rsid w:val="00E32EB6"/>
    <w:rsid w:val="00E36254"/>
    <w:rsid w:val="00E36B92"/>
    <w:rsid w:val="00E4291D"/>
    <w:rsid w:val="00E45B4D"/>
    <w:rsid w:val="00E46CB3"/>
    <w:rsid w:val="00E47208"/>
    <w:rsid w:val="00E47541"/>
    <w:rsid w:val="00E47A5D"/>
    <w:rsid w:val="00E52C59"/>
    <w:rsid w:val="00E548EE"/>
    <w:rsid w:val="00E603B2"/>
    <w:rsid w:val="00E61A4A"/>
    <w:rsid w:val="00E64890"/>
    <w:rsid w:val="00E64B96"/>
    <w:rsid w:val="00E66E5E"/>
    <w:rsid w:val="00E675E3"/>
    <w:rsid w:val="00E74DB6"/>
    <w:rsid w:val="00E74FEB"/>
    <w:rsid w:val="00E76665"/>
    <w:rsid w:val="00E76882"/>
    <w:rsid w:val="00E81083"/>
    <w:rsid w:val="00E83761"/>
    <w:rsid w:val="00E844D1"/>
    <w:rsid w:val="00E8484F"/>
    <w:rsid w:val="00E86EDA"/>
    <w:rsid w:val="00E90677"/>
    <w:rsid w:val="00E90D0B"/>
    <w:rsid w:val="00E91F9F"/>
    <w:rsid w:val="00E97B66"/>
    <w:rsid w:val="00E97BF2"/>
    <w:rsid w:val="00EA4191"/>
    <w:rsid w:val="00EA463A"/>
    <w:rsid w:val="00EB0D49"/>
    <w:rsid w:val="00EB3D7B"/>
    <w:rsid w:val="00EB40AC"/>
    <w:rsid w:val="00EB48D2"/>
    <w:rsid w:val="00EB578D"/>
    <w:rsid w:val="00EC2ED5"/>
    <w:rsid w:val="00EC68EF"/>
    <w:rsid w:val="00EC7F12"/>
    <w:rsid w:val="00ED03C9"/>
    <w:rsid w:val="00ED0D40"/>
    <w:rsid w:val="00ED285E"/>
    <w:rsid w:val="00ED3264"/>
    <w:rsid w:val="00ED32E2"/>
    <w:rsid w:val="00ED3ED4"/>
    <w:rsid w:val="00ED45A9"/>
    <w:rsid w:val="00ED5341"/>
    <w:rsid w:val="00ED6490"/>
    <w:rsid w:val="00ED6996"/>
    <w:rsid w:val="00EE0542"/>
    <w:rsid w:val="00EE2123"/>
    <w:rsid w:val="00EE2527"/>
    <w:rsid w:val="00EE36B7"/>
    <w:rsid w:val="00EF16B4"/>
    <w:rsid w:val="00F00AC9"/>
    <w:rsid w:val="00F01D09"/>
    <w:rsid w:val="00F0268D"/>
    <w:rsid w:val="00F05392"/>
    <w:rsid w:val="00F12843"/>
    <w:rsid w:val="00F13763"/>
    <w:rsid w:val="00F1648B"/>
    <w:rsid w:val="00F16D99"/>
    <w:rsid w:val="00F215F4"/>
    <w:rsid w:val="00F23247"/>
    <w:rsid w:val="00F316F8"/>
    <w:rsid w:val="00F51BB2"/>
    <w:rsid w:val="00F534A8"/>
    <w:rsid w:val="00F54CF4"/>
    <w:rsid w:val="00F62514"/>
    <w:rsid w:val="00F643CC"/>
    <w:rsid w:val="00F64B1F"/>
    <w:rsid w:val="00F65714"/>
    <w:rsid w:val="00F6604A"/>
    <w:rsid w:val="00F6705D"/>
    <w:rsid w:val="00F71954"/>
    <w:rsid w:val="00F73228"/>
    <w:rsid w:val="00F7506C"/>
    <w:rsid w:val="00F80AED"/>
    <w:rsid w:val="00F8409D"/>
    <w:rsid w:val="00F857D4"/>
    <w:rsid w:val="00F85A73"/>
    <w:rsid w:val="00F85D84"/>
    <w:rsid w:val="00F9131B"/>
    <w:rsid w:val="00F94EBB"/>
    <w:rsid w:val="00F95875"/>
    <w:rsid w:val="00F96E5D"/>
    <w:rsid w:val="00FA15E7"/>
    <w:rsid w:val="00FA1DFF"/>
    <w:rsid w:val="00FA2C36"/>
    <w:rsid w:val="00FA5819"/>
    <w:rsid w:val="00FA7E1B"/>
    <w:rsid w:val="00FB03C5"/>
    <w:rsid w:val="00FB0C5D"/>
    <w:rsid w:val="00FB44E9"/>
    <w:rsid w:val="00FB4A8D"/>
    <w:rsid w:val="00FB5DE7"/>
    <w:rsid w:val="00FB687A"/>
    <w:rsid w:val="00FC09AA"/>
    <w:rsid w:val="00FC32C5"/>
    <w:rsid w:val="00FC3F8F"/>
    <w:rsid w:val="00FC6BEB"/>
    <w:rsid w:val="00FD0315"/>
    <w:rsid w:val="00FD4CB5"/>
    <w:rsid w:val="00FD58B1"/>
    <w:rsid w:val="00FD6BB0"/>
    <w:rsid w:val="00FE0411"/>
    <w:rsid w:val="00FE0EBF"/>
    <w:rsid w:val="00FE15C0"/>
    <w:rsid w:val="00FE1895"/>
    <w:rsid w:val="00FE24D8"/>
    <w:rsid w:val="00FE5330"/>
    <w:rsid w:val="00FE60C9"/>
    <w:rsid w:val="00FE78A0"/>
    <w:rsid w:val="00FF127E"/>
    <w:rsid w:val="00FF1583"/>
    <w:rsid w:val="00FF1FCC"/>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7D15BA-C99B-4D5B-8B2B-339CFF1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locked="0"/>
    <w:lsdException w:name="heading 2" w:locked="0"/>
    <w:lsdException w:name="heading 3" w:locked="0"/>
    <w:lsdException w:name="heading 4" w:locked="0"/>
    <w:lsdException w:name="heading 5" w:locked="0"/>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0"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semiHidden="1" w:unhideWhenUsed="1"/>
    <w:lsdException w:name="annotation text" w:locked="0" w:semiHidden="1" w:uiPriority="0" w:unhideWhenUsed="1"/>
    <w:lsdException w:name="header" w:semiHidden="1" w:uiPriority="1" w:unhideWhenUsed="1"/>
    <w:lsdException w:name="footer" w:locked="0" w:semiHidden="1" w:uiPriority="1" w:unhideWhenUsed="1"/>
    <w:lsdException w:name="index heading" w:semiHidden="1" w:unhideWhenUsed="1"/>
    <w:lsdException w:name="caption" w:semiHidden="1"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uiPriority w:val="99"/>
    <w:semiHidden/>
    <w:qFormat/>
    <w:rsid w:val="00FA1DFF"/>
    <w:rPr>
      <w:rFonts w:ascii="Arial" w:hAnsi="Arial"/>
      <w:szCs w:val="24"/>
    </w:rPr>
  </w:style>
  <w:style w:type="paragraph" w:styleId="Nadpis1">
    <w:name w:val="heading 1"/>
    <w:basedOn w:val="Normln"/>
    <w:next w:val="Normln"/>
    <w:autoRedefine/>
    <w:uiPriority w:val="99"/>
    <w:locked/>
    <w:rsid w:val="0043701F"/>
    <w:pPr>
      <w:keepNext/>
      <w:numPr>
        <w:numId w:val="8"/>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uiPriority w:val="99"/>
    <w:locked/>
    <w:rsid w:val="00FD6BB0"/>
    <w:pPr>
      <w:keepNext/>
      <w:numPr>
        <w:ilvl w:val="1"/>
        <w:numId w:val="8"/>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locked/>
    <w:rsid w:val="00E66E5E"/>
    <w:pPr>
      <w:keepNext/>
      <w:numPr>
        <w:ilvl w:val="2"/>
        <w:numId w:val="8"/>
      </w:numPr>
      <w:spacing w:before="360" w:after="120"/>
      <w:outlineLvl w:val="2"/>
    </w:pPr>
    <w:rPr>
      <w:rFonts w:cs="Arial"/>
      <w:b/>
      <w:bCs/>
      <w:sz w:val="22"/>
    </w:rPr>
  </w:style>
  <w:style w:type="paragraph" w:styleId="Nadpis4">
    <w:name w:val="heading 4"/>
    <w:basedOn w:val="Normln"/>
    <w:next w:val="Normln"/>
    <w:uiPriority w:val="99"/>
    <w:locked/>
    <w:rsid w:val="00E66E5E"/>
    <w:pPr>
      <w:keepNext/>
      <w:numPr>
        <w:ilvl w:val="3"/>
        <w:numId w:val="8"/>
      </w:numPr>
      <w:spacing w:before="360" w:after="120"/>
      <w:outlineLvl w:val="3"/>
    </w:pPr>
    <w:rPr>
      <w:bCs/>
      <w:sz w:val="22"/>
      <w:szCs w:val="28"/>
    </w:rPr>
  </w:style>
  <w:style w:type="paragraph" w:styleId="Nadpis5">
    <w:name w:val="heading 5"/>
    <w:basedOn w:val="Normln"/>
    <w:next w:val="Normln"/>
    <w:uiPriority w:val="99"/>
    <w:locked/>
    <w:rsid w:val="002521F1"/>
    <w:pPr>
      <w:keepNext/>
      <w:numPr>
        <w:ilvl w:val="4"/>
        <w:numId w:val="8"/>
      </w:numPr>
      <w:spacing w:before="240" w:after="60"/>
      <w:outlineLvl w:val="4"/>
    </w:pPr>
    <w:rPr>
      <w:bCs/>
      <w:iCs/>
      <w:sz w:val="22"/>
      <w:szCs w:val="26"/>
    </w:rPr>
  </w:style>
  <w:style w:type="paragraph" w:styleId="Nadpis6">
    <w:name w:val="heading 6"/>
    <w:basedOn w:val="Normln"/>
    <w:next w:val="Normln"/>
    <w:uiPriority w:val="99"/>
    <w:semiHidden/>
    <w:qFormat/>
    <w:locked/>
    <w:rsid w:val="00580D1B"/>
    <w:pPr>
      <w:jc w:val="both"/>
      <w:outlineLvl w:val="5"/>
    </w:pPr>
    <w:rPr>
      <w:bCs/>
      <w:szCs w:val="22"/>
    </w:rPr>
  </w:style>
  <w:style w:type="paragraph" w:styleId="Nadpis7">
    <w:name w:val="heading 7"/>
    <w:basedOn w:val="Normln"/>
    <w:next w:val="Normln"/>
    <w:uiPriority w:val="99"/>
    <w:semiHidden/>
    <w:qFormat/>
    <w:locked/>
    <w:rsid w:val="00580D1B"/>
    <w:pPr>
      <w:jc w:val="both"/>
      <w:outlineLvl w:val="6"/>
    </w:pPr>
  </w:style>
  <w:style w:type="paragraph" w:styleId="Nadpis8">
    <w:name w:val="heading 8"/>
    <w:basedOn w:val="Normln"/>
    <w:next w:val="Normln"/>
    <w:uiPriority w:val="99"/>
    <w:semiHidden/>
    <w:qFormat/>
    <w:locked/>
    <w:rsid w:val="00580D1B"/>
    <w:pPr>
      <w:jc w:val="both"/>
      <w:outlineLvl w:val="7"/>
    </w:pPr>
    <w:rPr>
      <w:iCs/>
    </w:rPr>
  </w:style>
  <w:style w:type="paragraph" w:styleId="Nadpis9">
    <w:name w:val="heading 9"/>
    <w:basedOn w:val="Normln"/>
    <w:next w:val="Normln"/>
    <w:uiPriority w:val="99"/>
    <w:semiHidden/>
    <w:qFormat/>
    <w:locked/>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1"/>
    <w:semiHidden/>
    <w:locked/>
    <w:rsid w:val="00CA7920"/>
    <w:rPr>
      <w:rFonts w:ascii="Tahoma" w:hAnsi="Tahoma" w:cs="Tahoma"/>
      <w:sz w:val="16"/>
      <w:szCs w:val="16"/>
    </w:rPr>
  </w:style>
  <w:style w:type="character" w:customStyle="1" w:styleId="TextbublinyChar">
    <w:name w:val="Text bubliny Char"/>
    <w:basedOn w:val="Standardnpsmoodstavce"/>
    <w:link w:val="Textbubliny"/>
    <w:uiPriority w:val="1"/>
    <w:semiHidden/>
    <w:rsid w:val="00CA7920"/>
    <w:rPr>
      <w:rFonts w:ascii="Tahoma" w:hAnsi="Tahoma" w:cs="Tahoma"/>
      <w:sz w:val="16"/>
      <w:szCs w:val="16"/>
    </w:rPr>
  </w:style>
  <w:style w:type="paragraph" w:styleId="Zpat">
    <w:name w:val="footer"/>
    <w:basedOn w:val="Normln"/>
    <w:link w:val="ZpatChar"/>
    <w:uiPriority w:val="1"/>
    <w:semiHidden/>
    <w:locked/>
    <w:rsid w:val="00BB0A37"/>
    <w:pPr>
      <w:tabs>
        <w:tab w:val="center" w:pos="4536"/>
        <w:tab w:val="right" w:pos="9072"/>
      </w:tabs>
    </w:pPr>
  </w:style>
  <w:style w:type="character" w:styleId="Odkaznakoment">
    <w:name w:val="annotation reference"/>
    <w:basedOn w:val="Standardnpsmoodstavce"/>
    <w:semiHidden/>
    <w:locked/>
    <w:rsid w:val="008F416C"/>
    <w:rPr>
      <w:sz w:val="16"/>
      <w:szCs w:val="16"/>
    </w:rPr>
  </w:style>
  <w:style w:type="character" w:customStyle="1" w:styleId="ZpatChar">
    <w:name w:val="Zápatí Char"/>
    <w:basedOn w:val="Standardnpsmoodstavce"/>
    <w:link w:val="Zpat"/>
    <w:uiPriority w:val="1"/>
    <w:semiHidden/>
    <w:rsid w:val="00BB0A37"/>
    <w:rPr>
      <w:rFonts w:ascii="Arial" w:hAnsi="Arial"/>
      <w:szCs w:val="24"/>
    </w:rPr>
  </w:style>
  <w:style w:type="paragraph" w:styleId="Pedmtkomente">
    <w:name w:val="annotation subject"/>
    <w:basedOn w:val="Normln"/>
    <w:uiPriority w:val="99"/>
    <w:semiHidden/>
    <w:locked/>
    <w:rsid w:val="00CA7920"/>
    <w:rPr>
      <w:b/>
      <w:bCs/>
      <w:szCs w:val="20"/>
    </w:rPr>
  </w:style>
  <w:style w:type="paragraph" w:customStyle="1" w:styleId="Kapitola">
    <w:name w:val="Kapitola"/>
    <w:basedOn w:val="Normln"/>
    <w:next w:val="Normln"/>
    <w:uiPriority w:val="99"/>
    <w:semiHidden/>
    <w:locked/>
    <w:rsid w:val="00FB5DE7"/>
    <w:pPr>
      <w:pageBreakBefore/>
      <w:spacing w:before="240" w:after="60"/>
      <w:ind w:hanging="426"/>
      <w:outlineLvl w:val="0"/>
    </w:pPr>
    <w:rPr>
      <w:b/>
      <w:bCs/>
      <w:caps/>
      <w:sz w:val="26"/>
      <w:szCs w:val="28"/>
    </w:rPr>
  </w:style>
  <w:style w:type="paragraph" w:styleId="Obsah1">
    <w:name w:val="toc 1"/>
    <w:basedOn w:val="Normln"/>
    <w:next w:val="Normln"/>
    <w:autoRedefine/>
    <w:uiPriority w:val="39"/>
    <w:locked/>
    <w:rsid w:val="00CF4411"/>
    <w:pPr>
      <w:tabs>
        <w:tab w:val="right" w:leader="dot" w:pos="9526"/>
      </w:tabs>
      <w:ind w:left="993" w:hanging="709"/>
    </w:pPr>
    <w:rPr>
      <w:bCs/>
      <w:sz w:val="22"/>
      <w:szCs w:val="20"/>
    </w:rPr>
  </w:style>
  <w:style w:type="table" w:styleId="Mkatabulky">
    <w:name w:val="Table Grid"/>
    <w:basedOn w:val="Normlntabulka"/>
    <w:semiHidden/>
    <w:locked/>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locked/>
    <w:rsid w:val="00FA1DFF"/>
    <w:pPr>
      <w:tabs>
        <w:tab w:val="left" w:pos="993"/>
        <w:tab w:val="right" w:leader="dot" w:pos="9526"/>
      </w:tabs>
      <w:ind w:left="1134" w:hanging="709"/>
    </w:pPr>
    <w:rPr>
      <w:sz w:val="22"/>
      <w:szCs w:val="20"/>
    </w:rPr>
  </w:style>
  <w:style w:type="paragraph" w:styleId="Obsah3">
    <w:name w:val="toc 3"/>
    <w:basedOn w:val="Normln"/>
    <w:next w:val="Normln"/>
    <w:autoRedefine/>
    <w:uiPriority w:val="39"/>
    <w:locked/>
    <w:rsid w:val="00A305CF"/>
    <w:pPr>
      <w:tabs>
        <w:tab w:val="left" w:pos="1600"/>
        <w:tab w:val="right" w:leader="dot" w:pos="9526"/>
      </w:tabs>
      <w:ind w:left="1843" w:hanging="1134"/>
    </w:pPr>
    <w:rPr>
      <w:iCs/>
      <w:sz w:val="22"/>
      <w:szCs w:val="20"/>
    </w:rPr>
  </w:style>
  <w:style w:type="paragraph" w:styleId="Seznamobrzk">
    <w:name w:val="table of figures"/>
    <w:basedOn w:val="Normln"/>
    <w:uiPriority w:val="99"/>
    <w:semiHidden/>
    <w:locked/>
    <w:rsid w:val="00FC3F8F"/>
    <w:pPr>
      <w:keepNext/>
      <w:tabs>
        <w:tab w:val="left" w:pos="567"/>
        <w:tab w:val="right" w:leader="dot" w:pos="9072"/>
      </w:tabs>
      <w:ind w:left="567" w:hanging="567"/>
    </w:pPr>
  </w:style>
  <w:style w:type="paragraph" w:customStyle="1" w:styleId="Obsahploh">
    <w:name w:val="Obsah příloh"/>
    <w:basedOn w:val="stylTextkapitoly"/>
    <w:next w:val="Seznamobrzk"/>
    <w:uiPriority w:val="99"/>
    <w:semiHidden/>
    <w:locked/>
    <w:rsid w:val="00090E6A"/>
  </w:style>
  <w:style w:type="paragraph" w:styleId="Obsah4">
    <w:name w:val="toc 4"/>
    <w:basedOn w:val="Normln"/>
    <w:next w:val="Normln"/>
    <w:autoRedefine/>
    <w:uiPriority w:val="39"/>
    <w:locked/>
    <w:rsid w:val="006A0A97"/>
    <w:pPr>
      <w:tabs>
        <w:tab w:val="right" w:pos="9526"/>
      </w:tabs>
      <w:spacing w:before="20" w:after="60"/>
      <w:ind w:left="1213" w:hanging="856"/>
    </w:pPr>
    <w:rPr>
      <w:sz w:val="22"/>
      <w:szCs w:val="18"/>
    </w:rPr>
  </w:style>
  <w:style w:type="paragraph" w:styleId="Obsah5">
    <w:name w:val="toc 5"/>
    <w:basedOn w:val="Normln"/>
    <w:next w:val="Normln"/>
    <w:autoRedefine/>
    <w:uiPriority w:val="99"/>
    <w:semiHidden/>
    <w:locked/>
    <w:rsid w:val="009C5ADA"/>
    <w:pPr>
      <w:ind w:left="800"/>
    </w:pPr>
    <w:rPr>
      <w:rFonts w:asciiTheme="minorHAnsi" w:hAnsiTheme="minorHAnsi"/>
      <w:sz w:val="18"/>
      <w:szCs w:val="18"/>
    </w:rPr>
  </w:style>
  <w:style w:type="character" w:styleId="Sledovanodkaz">
    <w:name w:val="FollowedHyperlink"/>
    <w:basedOn w:val="Standardnpsmoodstavce"/>
    <w:uiPriority w:val="99"/>
    <w:semiHidden/>
    <w:locked/>
    <w:rsid w:val="00D41BCC"/>
    <w:rPr>
      <w:color w:val="800080"/>
      <w:u w:val="single"/>
    </w:rPr>
  </w:style>
  <w:style w:type="paragraph" w:customStyle="1" w:styleId="stylText">
    <w:name w:val="styl Text"/>
    <w:basedOn w:val="Normln"/>
    <w:link w:val="stylTextChar"/>
    <w:uiPriority w:val="98"/>
    <w:rsid w:val="00160E13"/>
    <w:pPr>
      <w:jc w:val="both"/>
    </w:pPr>
    <w:rPr>
      <w:sz w:val="22"/>
      <w:szCs w:val="20"/>
    </w:rPr>
  </w:style>
  <w:style w:type="character" w:customStyle="1" w:styleId="Stylzvraznnkurzva">
    <w:name w:val="Styl_zvýraznění_kurzíva"/>
    <w:basedOn w:val="stylTextkapitolyChar"/>
    <w:uiPriority w:val="98"/>
    <w:qFormat/>
    <w:rsid w:val="00160E13"/>
    <w:rPr>
      <w:rFonts w:ascii="Arial" w:eastAsia="Times New Roman" w:hAnsi="Arial" w:cs="Times New Roman"/>
      <w:i/>
      <w:sz w:val="22"/>
      <w:szCs w:val="24"/>
      <w:lang w:eastAsia="cs-CZ"/>
    </w:rPr>
  </w:style>
  <w:style w:type="paragraph" w:customStyle="1" w:styleId="stylNadpis1">
    <w:name w:val="styl Nadpis 1"/>
    <w:basedOn w:val="Nadpis1"/>
    <w:next w:val="stylTextkapitoly"/>
    <w:uiPriority w:val="98"/>
    <w:rsid w:val="001B5C6E"/>
    <w:pPr>
      <w:numPr>
        <w:numId w:val="17"/>
      </w:numPr>
      <w:tabs>
        <w:tab w:val="clear" w:pos="406"/>
      </w:tabs>
      <w:ind w:left="567" w:hanging="567"/>
    </w:pPr>
    <w:rPr>
      <w:sz w:val="28"/>
    </w:rPr>
  </w:style>
  <w:style w:type="paragraph" w:customStyle="1" w:styleId="stylNadpis2">
    <w:name w:val="styl Nadpis 2"/>
    <w:basedOn w:val="Nadpis2"/>
    <w:next w:val="stylTextkapitoly"/>
    <w:uiPriority w:val="98"/>
    <w:qFormat/>
    <w:rsid w:val="001B5C6E"/>
    <w:pPr>
      <w:numPr>
        <w:numId w:val="17"/>
      </w:numPr>
      <w:tabs>
        <w:tab w:val="clear" w:pos="294"/>
        <w:tab w:val="clear" w:pos="728"/>
      </w:tabs>
      <w:ind w:hanging="720"/>
    </w:pPr>
  </w:style>
  <w:style w:type="paragraph" w:customStyle="1" w:styleId="stylTextkapitoly">
    <w:name w:val="styl Text kapitoly"/>
    <w:basedOn w:val="Normln"/>
    <w:link w:val="stylTextkapitolyChar"/>
    <w:uiPriority w:val="98"/>
    <w:qFormat/>
    <w:rsid w:val="00160E13"/>
    <w:pPr>
      <w:tabs>
        <w:tab w:val="left" w:pos="360"/>
        <w:tab w:val="left" w:pos="826"/>
      </w:tabs>
      <w:spacing w:after="160"/>
      <w:jc w:val="both"/>
    </w:pPr>
    <w:rPr>
      <w:sz w:val="22"/>
    </w:rPr>
  </w:style>
  <w:style w:type="paragraph" w:customStyle="1" w:styleId="stylNadpis3">
    <w:name w:val="styl Nadpis 3"/>
    <w:basedOn w:val="Nadpis3"/>
    <w:next w:val="stylTextkapitoly"/>
    <w:link w:val="stylNadpis3Char"/>
    <w:uiPriority w:val="98"/>
    <w:qFormat/>
    <w:rsid w:val="001B5C6E"/>
    <w:pPr>
      <w:numPr>
        <w:numId w:val="17"/>
      </w:numPr>
      <w:ind w:left="851" w:hanging="851"/>
    </w:pPr>
    <w:rPr>
      <w:szCs w:val="22"/>
    </w:rPr>
  </w:style>
  <w:style w:type="paragraph" w:customStyle="1" w:styleId="stylNadpis4">
    <w:name w:val="styl Nadpis 4"/>
    <w:basedOn w:val="Nadpis4"/>
    <w:next w:val="stylTextkapitoly"/>
    <w:uiPriority w:val="98"/>
    <w:qFormat/>
    <w:rsid w:val="00FA1DFF"/>
    <w:pPr>
      <w:numPr>
        <w:numId w:val="17"/>
      </w:numPr>
      <w:ind w:left="993" w:hanging="993"/>
    </w:pPr>
    <w:rPr>
      <w:b/>
      <w:szCs w:val="20"/>
    </w:rPr>
  </w:style>
  <w:style w:type="character" w:customStyle="1" w:styleId="stylTextChar">
    <w:name w:val="styl Text Char"/>
    <w:basedOn w:val="Standardnpsmoodstavce"/>
    <w:link w:val="stylText"/>
    <w:uiPriority w:val="98"/>
    <w:rsid w:val="00160E13"/>
    <w:rPr>
      <w:rFonts w:ascii="Arial" w:hAnsi="Arial"/>
      <w:sz w:val="22"/>
    </w:rPr>
  </w:style>
  <w:style w:type="paragraph" w:customStyle="1" w:styleId="stylPlohy1">
    <w:name w:val="styl Přílohy 1"/>
    <w:basedOn w:val="Normln"/>
    <w:next w:val="stylTextkapitoly"/>
    <w:uiPriority w:val="98"/>
    <w:rsid w:val="00160E13"/>
    <w:pPr>
      <w:keepNext/>
      <w:numPr>
        <w:numId w:val="12"/>
      </w:numPr>
      <w:spacing w:before="360" w:after="120"/>
      <w:outlineLvl w:val="0"/>
    </w:pPr>
    <w:rPr>
      <w:b/>
      <w:caps/>
      <w:sz w:val="28"/>
    </w:rPr>
  </w:style>
  <w:style w:type="paragraph" w:customStyle="1" w:styleId="stylPlohy2">
    <w:name w:val="styl Přílohy 2"/>
    <w:basedOn w:val="Normln"/>
    <w:next w:val="stylTextkapitoly"/>
    <w:uiPriority w:val="98"/>
    <w:qFormat/>
    <w:rsid w:val="00160E13"/>
    <w:pPr>
      <w:keepNext/>
      <w:pageBreakBefore/>
      <w:numPr>
        <w:ilvl w:val="1"/>
        <w:numId w:val="12"/>
      </w:numPr>
      <w:spacing w:before="240" w:after="120"/>
      <w:outlineLvl w:val="1"/>
    </w:pPr>
    <w:rPr>
      <w:b/>
      <w:sz w:val="24"/>
    </w:rPr>
  </w:style>
  <w:style w:type="paragraph" w:customStyle="1" w:styleId="stylPlohy3">
    <w:name w:val="styl Přílohy 3"/>
    <w:basedOn w:val="Normln"/>
    <w:next w:val="stylTextkapitoly"/>
    <w:uiPriority w:val="98"/>
    <w:qFormat/>
    <w:rsid w:val="00160E13"/>
    <w:pPr>
      <w:keepNext/>
      <w:numPr>
        <w:ilvl w:val="2"/>
        <w:numId w:val="12"/>
      </w:numPr>
      <w:spacing w:before="240" w:after="120"/>
      <w:outlineLvl w:val="2"/>
    </w:pPr>
    <w:rPr>
      <w:b/>
      <w:sz w:val="22"/>
      <w:szCs w:val="20"/>
    </w:rPr>
  </w:style>
  <w:style w:type="paragraph" w:customStyle="1" w:styleId="stylPlohy4">
    <w:name w:val="styl Přílohy 4"/>
    <w:basedOn w:val="Normln"/>
    <w:next w:val="stylTextkapitoly"/>
    <w:uiPriority w:val="98"/>
    <w:qFormat/>
    <w:rsid w:val="00160E13"/>
    <w:pPr>
      <w:keepNext/>
      <w:numPr>
        <w:ilvl w:val="3"/>
        <w:numId w:val="12"/>
      </w:numPr>
      <w:tabs>
        <w:tab w:val="clear" w:pos="864"/>
      </w:tabs>
      <w:spacing w:before="240" w:after="120"/>
      <w:outlineLvl w:val="3"/>
    </w:pPr>
    <w:rPr>
      <w:b/>
      <w:sz w:val="22"/>
      <w:szCs w:val="20"/>
    </w:rPr>
  </w:style>
  <w:style w:type="character" w:customStyle="1" w:styleId="stylTextkapitolyChar">
    <w:name w:val="styl Text kapitoly Char"/>
    <w:basedOn w:val="Standardnpsmoodstavce"/>
    <w:link w:val="stylTextkapitoly"/>
    <w:uiPriority w:val="98"/>
    <w:rsid w:val="00160E13"/>
    <w:rPr>
      <w:rFonts w:ascii="Arial" w:hAnsi="Arial"/>
      <w:sz w:val="22"/>
      <w:szCs w:val="24"/>
    </w:rPr>
  </w:style>
  <w:style w:type="paragraph" w:customStyle="1" w:styleId="Stylpoznmka">
    <w:name w:val="Styl poznámka"/>
    <w:basedOn w:val="stylTextkapitoly"/>
    <w:uiPriority w:val="98"/>
    <w:qFormat/>
    <w:rsid w:val="00160E13"/>
    <w:pPr>
      <w:spacing w:before="120" w:after="120"/>
    </w:pPr>
    <w:rPr>
      <w:i/>
      <w:sz w:val="16"/>
    </w:rPr>
  </w:style>
  <w:style w:type="numbering" w:customStyle="1" w:styleId="Stylseznamada1seznam">
    <w:name w:val="Styl seznam řada 1. seznam"/>
    <w:basedOn w:val="Bezseznamu"/>
    <w:locked/>
    <w:rsid w:val="00B606AF"/>
    <w:pPr>
      <w:numPr>
        <w:numId w:val="2"/>
      </w:numPr>
    </w:pPr>
  </w:style>
  <w:style w:type="numbering" w:customStyle="1" w:styleId="Stylseznamadaaseznam">
    <w:name w:val="Styl seznam řada a) seznam"/>
    <w:basedOn w:val="Bezseznamu"/>
    <w:locked/>
    <w:rsid w:val="00B606AF"/>
    <w:pPr>
      <w:numPr>
        <w:numId w:val="4"/>
      </w:numPr>
    </w:pPr>
  </w:style>
  <w:style w:type="numbering" w:customStyle="1" w:styleId="StylseznamadaF1seznam">
    <w:name w:val="Styl seznam řada F.1 seznam"/>
    <w:basedOn w:val="Bezseznamu"/>
    <w:locked/>
    <w:rsid w:val="00B606AF"/>
    <w:pPr>
      <w:numPr>
        <w:numId w:val="5"/>
      </w:numPr>
    </w:pPr>
  </w:style>
  <w:style w:type="paragraph" w:customStyle="1" w:styleId="Stylseznamada1">
    <w:name w:val="Styl seznam řada 1."/>
    <w:basedOn w:val="Normln"/>
    <w:uiPriority w:val="99"/>
    <w:qFormat/>
    <w:rsid w:val="00160E13"/>
    <w:pPr>
      <w:numPr>
        <w:numId w:val="13"/>
      </w:numPr>
      <w:tabs>
        <w:tab w:val="clear" w:pos="360"/>
      </w:tabs>
      <w:jc w:val="both"/>
    </w:pPr>
    <w:rPr>
      <w:sz w:val="22"/>
    </w:rPr>
  </w:style>
  <w:style w:type="character" w:customStyle="1" w:styleId="Stylzvraznntun">
    <w:name w:val="Styl_zvýraznění_tučné"/>
    <w:basedOn w:val="stylTextkapitolyChar"/>
    <w:uiPriority w:val="99"/>
    <w:rsid w:val="00160E13"/>
    <w:rPr>
      <w:rFonts w:ascii="Arial" w:eastAsia="Times New Roman" w:hAnsi="Arial" w:cs="Times New Roman"/>
      <w:b/>
      <w:sz w:val="22"/>
      <w:szCs w:val="20"/>
      <w:lang w:eastAsia="cs-CZ"/>
    </w:rPr>
  </w:style>
  <w:style w:type="paragraph" w:customStyle="1" w:styleId="Stylseznamsymbol">
    <w:name w:val="Styl seznam symbol"/>
    <w:basedOn w:val="Normln"/>
    <w:link w:val="StylseznamsymbolChar"/>
    <w:uiPriority w:val="98"/>
    <w:qFormat/>
    <w:rsid w:val="00160E13"/>
    <w:pPr>
      <w:numPr>
        <w:numId w:val="16"/>
      </w:numPr>
      <w:jc w:val="both"/>
    </w:pPr>
    <w:rPr>
      <w:sz w:val="22"/>
    </w:rPr>
  </w:style>
  <w:style w:type="table" w:customStyle="1" w:styleId="Styltabulky1">
    <w:name w:val="Styl_tabulky 1"/>
    <w:basedOn w:val="Normlntabulka"/>
    <w:rsid w:val="001A619C"/>
    <w:rPr>
      <w:rFonts w:ascii="Arial" w:hAnsi="Arial"/>
      <w:sz w:val="22"/>
    </w:rPr>
    <w:tblP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top w:w="28" w:type="dxa"/>
        <w:bottom w:w="28" w:type="dxa"/>
      </w:tblCellMar>
    </w:tblPr>
    <w:trPr>
      <w:cantSplit/>
    </w:trPr>
    <w:tblStylePr w:type="firstRow">
      <w:rPr>
        <w:rFonts w:ascii="Arial" w:hAnsi="Arial"/>
        <w:b/>
        <w:sz w:val="20"/>
      </w:rPr>
      <w:tblPr/>
      <w:tcPr>
        <w:tcBorders>
          <w:top w:val="single" w:sz="8" w:space="0" w:color="auto"/>
          <w:left w:val="single" w:sz="8" w:space="0" w:color="auto"/>
          <w:bottom w:val="single" w:sz="12" w:space="0" w:color="auto"/>
          <w:right w:val="single" w:sz="8" w:space="0" w:color="auto"/>
          <w:insideH w:val="nil"/>
          <w:insideV w:val="single" w:sz="8" w:space="0" w:color="auto"/>
          <w:tl2br w:val="nil"/>
          <w:tr2bl w:val="nil"/>
        </w:tcBorders>
      </w:tcPr>
    </w:tblStylePr>
  </w:style>
  <w:style w:type="numbering" w:customStyle="1" w:styleId="Stylseznamsymbolseznam">
    <w:name w:val="Styl seznam symbol seznam"/>
    <w:basedOn w:val="Bezseznamu"/>
    <w:locked/>
    <w:rsid w:val="00B606AF"/>
    <w:pPr>
      <w:numPr>
        <w:numId w:val="1"/>
      </w:numPr>
    </w:pPr>
  </w:style>
  <w:style w:type="numbering" w:customStyle="1" w:styleId="Stylseznamad1seznam">
    <w:name w:val="Styl seznam řad 1) seznam"/>
    <w:basedOn w:val="Bezseznamu"/>
    <w:locked/>
    <w:rsid w:val="00B606AF"/>
    <w:pPr>
      <w:numPr>
        <w:numId w:val="3"/>
      </w:numPr>
    </w:pPr>
  </w:style>
  <w:style w:type="paragraph" w:customStyle="1" w:styleId="Stylseznamadaa">
    <w:name w:val="Styl seznam řada a)"/>
    <w:basedOn w:val="Normln"/>
    <w:qFormat/>
    <w:rsid w:val="00160E13"/>
    <w:pPr>
      <w:numPr>
        <w:numId w:val="14"/>
      </w:numPr>
      <w:tabs>
        <w:tab w:val="clear" w:pos="360"/>
      </w:tabs>
      <w:jc w:val="both"/>
    </w:pPr>
    <w:rPr>
      <w:sz w:val="22"/>
    </w:rPr>
  </w:style>
  <w:style w:type="paragraph" w:customStyle="1" w:styleId="StylseznamadaF1">
    <w:name w:val="Styl seznam řada F.1"/>
    <w:basedOn w:val="Normln"/>
    <w:uiPriority w:val="98"/>
    <w:rsid w:val="00160E13"/>
    <w:pPr>
      <w:numPr>
        <w:numId w:val="15"/>
      </w:numPr>
      <w:jc w:val="both"/>
    </w:pPr>
    <w:rPr>
      <w:sz w:val="22"/>
    </w:rPr>
  </w:style>
  <w:style w:type="table" w:customStyle="1" w:styleId="Styltabulky2">
    <w:name w:val="Styl tabulky 2"/>
    <w:basedOn w:val="Normlntabulka"/>
    <w:uiPriority w:val="99"/>
    <w:qFormat/>
    <w:rsid w:val="001A619C"/>
    <w:rPr>
      <w:rFonts w:ascii="Arial" w:hAnsi="Arial"/>
      <w:sz w:val="22"/>
    </w:rPr>
    <w:tblPr>
      <w:tblBorders>
        <w:top w:val="single" w:sz="12" w:space="0" w:color="auto"/>
        <w:left w:val="single" w:sz="8" w:space="0" w:color="auto"/>
        <w:bottom w:val="single" w:sz="12" w:space="0" w:color="auto"/>
        <w:right w:val="single" w:sz="8" w:space="0" w:color="auto"/>
        <w:insideH w:val="single" w:sz="2" w:space="0" w:color="auto"/>
        <w:insideV w:val="single" w:sz="8" w:space="0" w:color="auto"/>
      </w:tblBorders>
      <w:tblCellMar>
        <w:top w:w="28" w:type="dxa"/>
        <w:bottom w:w="28" w:type="dxa"/>
      </w:tblCellMar>
    </w:tblPr>
    <w:trPr>
      <w:cantSplit/>
    </w:trPr>
  </w:style>
  <w:style w:type="paragraph" w:customStyle="1" w:styleId="Ploha">
    <w:name w:val="Příloha"/>
    <w:basedOn w:val="Kapitola"/>
    <w:next w:val="Normln"/>
    <w:uiPriority w:val="99"/>
    <w:semiHidden/>
    <w:locked/>
    <w:rsid w:val="00C35E30"/>
    <w:pPr>
      <w:keepNext/>
      <w:numPr>
        <w:numId w:val="6"/>
      </w:numPr>
      <w:spacing w:before="560" w:after="120"/>
      <w:jc w:val="both"/>
    </w:pPr>
    <w:rPr>
      <w:rFonts w:cs="Arial"/>
      <w:bCs w:val="0"/>
      <w:kern w:val="32"/>
    </w:rPr>
  </w:style>
  <w:style w:type="character" w:customStyle="1" w:styleId="Nadpis3Char">
    <w:name w:val="Nadpis 3 Char"/>
    <w:basedOn w:val="Standardnpsmoodstavce"/>
    <w:link w:val="Nadpis3"/>
    <w:uiPriority w:val="99"/>
    <w:rsid w:val="00CA7920"/>
    <w:rPr>
      <w:rFonts w:ascii="Arial" w:hAnsi="Arial" w:cs="Arial"/>
      <w:b/>
      <w:bCs/>
      <w:sz w:val="22"/>
      <w:szCs w:val="24"/>
    </w:rPr>
  </w:style>
  <w:style w:type="character" w:customStyle="1" w:styleId="stylNadpis3Char">
    <w:name w:val="styl Nadpis 3 Char"/>
    <w:basedOn w:val="Nadpis3Char"/>
    <w:link w:val="stylNadpis3"/>
    <w:uiPriority w:val="98"/>
    <w:rsid w:val="001B5C6E"/>
    <w:rPr>
      <w:rFonts w:ascii="Arial" w:hAnsi="Arial" w:cs="Arial"/>
      <w:b/>
      <w:bCs/>
      <w:sz w:val="22"/>
      <w:szCs w:val="22"/>
    </w:rPr>
  </w:style>
  <w:style w:type="paragraph" w:styleId="Obsah6">
    <w:name w:val="toc 6"/>
    <w:basedOn w:val="Normln"/>
    <w:next w:val="Normln"/>
    <w:autoRedefine/>
    <w:uiPriority w:val="99"/>
    <w:semiHidden/>
    <w:locked/>
    <w:rsid w:val="000D3899"/>
    <w:pPr>
      <w:ind w:left="1000"/>
    </w:pPr>
    <w:rPr>
      <w:rFonts w:asciiTheme="minorHAnsi" w:hAnsiTheme="minorHAnsi"/>
      <w:sz w:val="18"/>
      <w:szCs w:val="18"/>
    </w:rPr>
  </w:style>
  <w:style w:type="paragraph" w:styleId="Obsah7">
    <w:name w:val="toc 7"/>
    <w:basedOn w:val="Normln"/>
    <w:next w:val="Normln"/>
    <w:autoRedefine/>
    <w:uiPriority w:val="99"/>
    <w:semiHidden/>
    <w:locked/>
    <w:rsid w:val="000D3899"/>
    <w:pPr>
      <w:ind w:left="1200"/>
    </w:pPr>
    <w:rPr>
      <w:rFonts w:asciiTheme="minorHAnsi" w:hAnsiTheme="minorHAnsi"/>
      <w:sz w:val="18"/>
      <w:szCs w:val="18"/>
    </w:rPr>
  </w:style>
  <w:style w:type="paragraph" w:styleId="Obsah8">
    <w:name w:val="toc 8"/>
    <w:basedOn w:val="Normln"/>
    <w:next w:val="Normln"/>
    <w:autoRedefine/>
    <w:uiPriority w:val="99"/>
    <w:semiHidden/>
    <w:locked/>
    <w:rsid w:val="000D3899"/>
    <w:pPr>
      <w:ind w:left="1400"/>
    </w:pPr>
    <w:rPr>
      <w:rFonts w:asciiTheme="minorHAnsi" w:hAnsiTheme="minorHAnsi"/>
      <w:sz w:val="18"/>
      <w:szCs w:val="18"/>
    </w:rPr>
  </w:style>
  <w:style w:type="paragraph" w:styleId="Obsah9">
    <w:name w:val="toc 9"/>
    <w:basedOn w:val="Normln"/>
    <w:next w:val="Normln"/>
    <w:autoRedefine/>
    <w:uiPriority w:val="99"/>
    <w:semiHidden/>
    <w:locked/>
    <w:rsid w:val="000D3899"/>
    <w:pPr>
      <w:ind w:left="1600"/>
    </w:pPr>
    <w:rPr>
      <w:rFonts w:asciiTheme="minorHAnsi" w:hAnsiTheme="minorHAnsi"/>
      <w:sz w:val="18"/>
      <w:szCs w:val="18"/>
    </w:rPr>
  </w:style>
  <w:style w:type="paragraph" w:customStyle="1" w:styleId="stylNadpis5">
    <w:name w:val="styl Nadpis 5"/>
    <w:basedOn w:val="Nadpis5"/>
    <w:next w:val="stylTextkapitoly"/>
    <w:uiPriority w:val="99"/>
    <w:qFormat/>
    <w:locked/>
    <w:rsid w:val="003D2107"/>
    <w:pPr>
      <w:numPr>
        <w:ilvl w:val="0"/>
        <w:numId w:val="0"/>
      </w:numPr>
      <w:spacing w:after="120"/>
    </w:pPr>
    <w:rPr>
      <w:sz w:val="20"/>
    </w:rPr>
  </w:style>
  <w:style w:type="character" w:styleId="Hypertextovodkaz">
    <w:name w:val="Hyperlink"/>
    <w:basedOn w:val="Standardnpsmoodstavce"/>
    <w:uiPriority w:val="99"/>
    <w:rsid w:val="00160E13"/>
    <w:rPr>
      <w:rFonts w:ascii="Arial" w:hAnsi="Arial"/>
      <w:color w:val="0000FF"/>
      <w:sz w:val="22"/>
      <w:u w:val="single" w:color="0000FF"/>
    </w:rPr>
  </w:style>
  <w:style w:type="paragraph" w:styleId="Textkomente">
    <w:name w:val="annotation text"/>
    <w:basedOn w:val="Normln"/>
    <w:link w:val="TextkomenteChar"/>
    <w:semiHidden/>
    <w:locked/>
    <w:rsid w:val="005C71AC"/>
    <w:rPr>
      <w:szCs w:val="20"/>
    </w:rPr>
  </w:style>
  <w:style w:type="character" w:customStyle="1" w:styleId="TextkomenteChar">
    <w:name w:val="Text komentáře Char"/>
    <w:basedOn w:val="Standardnpsmoodstavce"/>
    <w:link w:val="Textkomente"/>
    <w:uiPriority w:val="99"/>
    <w:semiHidden/>
    <w:rsid w:val="005C71AC"/>
    <w:rPr>
      <w:rFonts w:ascii="Arial" w:hAnsi="Arial"/>
    </w:rPr>
  </w:style>
  <w:style w:type="paragraph" w:customStyle="1" w:styleId="Text2odrka">
    <w:name w:val="Text_2.odrážka"/>
    <w:basedOn w:val="Normln"/>
    <w:semiHidden/>
    <w:locked/>
    <w:rsid w:val="009807A2"/>
    <w:pPr>
      <w:numPr>
        <w:numId w:val="7"/>
      </w:numPr>
      <w:tabs>
        <w:tab w:val="clear" w:pos="765"/>
        <w:tab w:val="left" w:pos="851"/>
      </w:tabs>
      <w:ind w:left="851" w:hanging="284"/>
      <w:jc w:val="both"/>
    </w:pPr>
  </w:style>
  <w:style w:type="character" w:customStyle="1" w:styleId="Stylzvraznnznak">
    <w:name w:val="Styl_zvýraznění_znak"/>
    <w:basedOn w:val="stylTextkapitolyChar"/>
    <w:semiHidden/>
    <w:locked/>
    <w:rsid w:val="003E0025"/>
    <w:rPr>
      <w:rFonts w:ascii="Arial" w:hAnsi="Arial"/>
      <w:b/>
      <w:sz w:val="22"/>
      <w:szCs w:val="20"/>
      <w:lang w:val="cs-CZ" w:eastAsia="cs-CZ" w:bidi="ar-SA"/>
    </w:rPr>
  </w:style>
  <w:style w:type="paragraph" w:styleId="Zhlav">
    <w:name w:val="header"/>
    <w:basedOn w:val="Normln"/>
    <w:link w:val="ZhlavChar"/>
    <w:uiPriority w:val="1"/>
    <w:semiHidden/>
    <w:locked/>
    <w:rsid w:val="00470BD7"/>
    <w:pPr>
      <w:tabs>
        <w:tab w:val="center" w:pos="4536"/>
        <w:tab w:val="right" w:pos="9072"/>
      </w:tabs>
    </w:pPr>
  </w:style>
  <w:style w:type="character" w:customStyle="1" w:styleId="ZhlavChar">
    <w:name w:val="Záhlaví Char"/>
    <w:basedOn w:val="Standardnpsmoodstavce"/>
    <w:link w:val="Zhlav"/>
    <w:uiPriority w:val="1"/>
    <w:semiHidden/>
    <w:rsid w:val="00470BD7"/>
    <w:rPr>
      <w:rFonts w:ascii="Arial" w:hAnsi="Arial"/>
      <w:szCs w:val="24"/>
    </w:rPr>
  </w:style>
  <w:style w:type="paragraph" w:customStyle="1" w:styleId="Rozdlovnk">
    <w:name w:val="Rozdělovník"/>
    <w:basedOn w:val="stylNadpis1"/>
    <w:next w:val="stylTextkapitoly"/>
    <w:uiPriority w:val="99"/>
    <w:locked/>
    <w:rsid w:val="00A64CB6"/>
    <w:pPr>
      <w:numPr>
        <w:numId w:val="0"/>
      </w:numPr>
    </w:pPr>
  </w:style>
  <w:style w:type="paragraph" w:customStyle="1" w:styleId="StylNadodrky">
    <w:name w:val="Styl Nad odrážky"/>
    <w:basedOn w:val="stylTextkapitoly"/>
    <w:link w:val="StylNadodrkyChar"/>
    <w:uiPriority w:val="99"/>
    <w:qFormat/>
    <w:rsid w:val="00160E13"/>
    <w:pPr>
      <w:keepNext/>
      <w:spacing w:after="0"/>
    </w:pPr>
  </w:style>
  <w:style w:type="character" w:customStyle="1" w:styleId="StylNadodrkyChar">
    <w:name w:val="Styl Nad odrážky Char"/>
    <w:basedOn w:val="stylTextkapitolyChar"/>
    <w:link w:val="StylNadodrky"/>
    <w:uiPriority w:val="99"/>
    <w:rsid w:val="00160E13"/>
    <w:rPr>
      <w:rFonts w:ascii="Arial" w:hAnsi="Arial"/>
      <w:sz w:val="22"/>
      <w:szCs w:val="24"/>
    </w:rPr>
  </w:style>
  <w:style w:type="paragraph" w:customStyle="1" w:styleId="StylNadpisneslovan">
    <w:name w:val="Styl Nadpis nečíslovaný"/>
    <w:basedOn w:val="stylTextkapitoly"/>
    <w:qFormat/>
    <w:rsid w:val="00160E13"/>
    <w:pPr>
      <w:keepNext/>
      <w:spacing w:before="160" w:after="0"/>
    </w:pPr>
    <w:rPr>
      <w:b/>
      <w:bCs/>
      <w:szCs w:val="20"/>
    </w:rPr>
  </w:style>
  <w:style w:type="table" w:styleId="Barevntabulka1">
    <w:name w:val="Table Colorful 1"/>
    <w:basedOn w:val="Normlntabulka"/>
    <w:locked/>
    <w:rsid w:val="003A4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StylseznamsymbolChar">
    <w:name w:val="Styl seznam symbol Char"/>
    <w:basedOn w:val="Standardnpsmoodstavce"/>
    <w:link w:val="Stylseznamsymbol"/>
    <w:uiPriority w:val="98"/>
    <w:rsid w:val="00160E13"/>
    <w:rPr>
      <w:rFonts w:ascii="Arial" w:hAnsi="Arial"/>
      <w:sz w:val="22"/>
      <w:szCs w:val="24"/>
    </w:rPr>
  </w:style>
  <w:style w:type="paragraph" w:styleId="Revize">
    <w:name w:val="Revision"/>
    <w:hidden/>
    <w:uiPriority w:val="99"/>
    <w:semiHidden/>
    <w:rsid w:val="00D866A2"/>
    <w:rPr>
      <w:rFonts w:ascii="Arial" w:hAnsi="Arial"/>
      <w:szCs w:val="24"/>
    </w:rPr>
  </w:style>
  <w:style w:type="character" w:styleId="Zstupntext">
    <w:name w:val="Placeholder Text"/>
    <w:basedOn w:val="Standardnpsmoodstavce"/>
    <w:uiPriority w:val="99"/>
    <w:semiHidden/>
    <w:locked/>
    <w:rsid w:val="00843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2654">
      <w:bodyDiv w:val="1"/>
      <w:marLeft w:val="0"/>
      <w:marRight w:val="0"/>
      <w:marTop w:val="0"/>
      <w:marBottom w:val="0"/>
      <w:divBdr>
        <w:top w:val="none" w:sz="0" w:space="0" w:color="auto"/>
        <w:left w:val="none" w:sz="0" w:space="0" w:color="auto"/>
        <w:bottom w:val="none" w:sz="0" w:space="0" w:color="auto"/>
        <w:right w:val="none" w:sz="0" w:space="0" w:color="auto"/>
      </w:divBdr>
      <w:divsChild>
        <w:div w:id="1930650702">
          <w:marLeft w:val="0"/>
          <w:marRight w:val="0"/>
          <w:marTop w:val="0"/>
          <w:marBottom w:val="0"/>
          <w:divBdr>
            <w:top w:val="none" w:sz="0" w:space="0" w:color="auto"/>
            <w:left w:val="none" w:sz="0" w:space="0" w:color="auto"/>
            <w:bottom w:val="none" w:sz="0" w:space="0" w:color="auto"/>
            <w:right w:val="none" w:sz="0" w:space="0" w:color="auto"/>
          </w:divBdr>
          <w:divsChild>
            <w:div w:id="1118988178">
              <w:marLeft w:val="0"/>
              <w:marRight w:val="0"/>
              <w:marTop w:val="0"/>
              <w:marBottom w:val="0"/>
              <w:divBdr>
                <w:top w:val="none" w:sz="0" w:space="0" w:color="auto"/>
                <w:left w:val="none" w:sz="0" w:space="0" w:color="auto"/>
                <w:bottom w:val="none" w:sz="0" w:space="0" w:color="auto"/>
                <w:right w:val="none" w:sz="0" w:space="0" w:color="auto"/>
              </w:divBdr>
              <w:divsChild>
                <w:div w:id="387535526">
                  <w:marLeft w:val="0"/>
                  <w:marRight w:val="0"/>
                  <w:marTop w:val="0"/>
                  <w:marBottom w:val="0"/>
                  <w:divBdr>
                    <w:top w:val="none" w:sz="0" w:space="0" w:color="auto"/>
                    <w:left w:val="none" w:sz="0" w:space="0" w:color="auto"/>
                    <w:bottom w:val="none" w:sz="0" w:space="0" w:color="auto"/>
                    <w:right w:val="none" w:sz="0" w:space="0" w:color="auto"/>
                  </w:divBdr>
                  <w:divsChild>
                    <w:div w:id="2125802793">
                      <w:marLeft w:val="0"/>
                      <w:marRight w:val="0"/>
                      <w:marTop w:val="0"/>
                      <w:marBottom w:val="0"/>
                      <w:divBdr>
                        <w:top w:val="none" w:sz="0" w:space="0" w:color="auto"/>
                        <w:left w:val="none" w:sz="0" w:space="0" w:color="auto"/>
                        <w:bottom w:val="none" w:sz="0" w:space="0" w:color="auto"/>
                        <w:right w:val="none" w:sz="0" w:space="0" w:color="auto"/>
                      </w:divBdr>
                      <w:divsChild>
                        <w:div w:id="1811247462">
                          <w:marLeft w:val="0"/>
                          <w:marRight w:val="0"/>
                          <w:marTop w:val="0"/>
                          <w:marBottom w:val="0"/>
                          <w:divBdr>
                            <w:top w:val="none" w:sz="0" w:space="0" w:color="auto"/>
                            <w:left w:val="none" w:sz="0" w:space="0" w:color="auto"/>
                            <w:bottom w:val="none" w:sz="0" w:space="0" w:color="auto"/>
                            <w:right w:val="none" w:sz="0" w:space="0" w:color="auto"/>
                          </w:divBdr>
                          <w:divsChild>
                            <w:div w:id="1407729591">
                              <w:marLeft w:val="0"/>
                              <w:marRight w:val="0"/>
                              <w:marTop w:val="75"/>
                              <w:marBottom w:val="0"/>
                              <w:divBdr>
                                <w:top w:val="none" w:sz="0" w:space="0" w:color="auto"/>
                                <w:left w:val="none" w:sz="0" w:space="0" w:color="auto"/>
                                <w:bottom w:val="none" w:sz="0" w:space="0" w:color="auto"/>
                                <w:right w:val="none" w:sz="0" w:space="0" w:color="auto"/>
                              </w:divBdr>
                              <w:divsChild>
                                <w:div w:id="569997536">
                                  <w:marLeft w:val="0"/>
                                  <w:marRight w:val="0"/>
                                  <w:marTop w:val="0"/>
                                  <w:marBottom w:val="0"/>
                                  <w:divBdr>
                                    <w:top w:val="none" w:sz="0" w:space="0" w:color="auto"/>
                                    <w:left w:val="none" w:sz="0" w:space="0" w:color="auto"/>
                                    <w:bottom w:val="none" w:sz="0" w:space="0" w:color="auto"/>
                                    <w:right w:val="none" w:sz="0" w:space="0" w:color="auto"/>
                                  </w:divBdr>
                                  <w:divsChild>
                                    <w:div w:id="625308621">
                                      <w:marLeft w:val="0"/>
                                      <w:marRight w:val="0"/>
                                      <w:marTop w:val="0"/>
                                      <w:marBottom w:val="0"/>
                                      <w:divBdr>
                                        <w:top w:val="none" w:sz="0" w:space="0" w:color="auto"/>
                                        <w:left w:val="none" w:sz="0" w:space="0" w:color="auto"/>
                                        <w:bottom w:val="none" w:sz="0" w:space="0" w:color="auto"/>
                                        <w:right w:val="none" w:sz="0" w:space="0" w:color="auto"/>
                                      </w:divBdr>
                                      <w:divsChild>
                                        <w:div w:id="2131240036">
                                          <w:marLeft w:val="0"/>
                                          <w:marRight w:val="0"/>
                                          <w:marTop w:val="0"/>
                                          <w:marBottom w:val="0"/>
                                          <w:divBdr>
                                            <w:top w:val="none" w:sz="0" w:space="0" w:color="auto"/>
                                            <w:left w:val="none" w:sz="0" w:space="0" w:color="auto"/>
                                            <w:bottom w:val="none" w:sz="0" w:space="0" w:color="auto"/>
                                            <w:right w:val="none" w:sz="0" w:space="0" w:color="auto"/>
                                          </w:divBdr>
                                        </w:div>
                                        <w:div w:id="705520299">
                                          <w:marLeft w:val="0"/>
                                          <w:marRight w:val="0"/>
                                          <w:marTop w:val="0"/>
                                          <w:marBottom w:val="0"/>
                                          <w:divBdr>
                                            <w:top w:val="none" w:sz="0" w:space="0" w:color="auto"/>
                                            <w:left w:val="none" w:sz="0" w:space="0" w:color="auto"/>
                                            <w:bottom w:val="none" w:sz="0" w:space="0" w:color="auto"/>
                                            <w:right w:val="none" w:sz="0" w:space="0" w:color="auto"/>
                                          </w:divBdr>
                                        </w:div>
                                        <w:div w:id="1494025784">
                                          <w:marLeft w:val="0"/>
                                          <w:marRight w:val="0"/>
                                          <w:marTop w:val="0"/>
                                          <w:marBottom w:val="0"/>
                                          <w:divBdr>
                                            <w:top w:val="none" w:sz="0" w:space="0" w:color="auto"/>
                                            <w:left w:val="none" w:sz="0" w:space="0" w:color="auto"/>
                                            <w:bottom w:val="none" w:sz="0" w:space="0" w:color="auto"/>
                                            <w:right w:val="none" w:sz="0" w:space="0" w:color="auto"/>
                                          </w:divBdr>
                                        </w:div>
                                        <w:div w:id="346373191">
                                          <w:marLeft w:val="0"/>
                                          <w:marRight w:val="0"/>
                                          <w:marTop w:val="0"/>
                                          <w:marBottom w:val="0"/>
                                          <w:divBdr>
                                            <w:top w:val="none" w:sz="0" w:space="0" w:color="auto"/>
                                            <w:left w:val="none" w:sz="0" w:space="0" w:color="auto"/>
                                            <w:bottom w:val="none" w:sz="0" w:space="0" w:color="auto"/>
                                            <w:right w:val="none" w:sz="0" w:space="0" w:color="auto"/>
                                          </w:divBdr>
                                        </w:div>
                                        <w:div w:id="137961124">
                                          <w:marLeft w:val="0"/>
                                          <w:marRight w:val="0"/>
                                          <w:marTop w:val="0"/>
                                          <w:marBottom w:val="0"/>
                                          <w:divBdr>
                                            <w:top w:val="none" w:sz="0" w:space="0" w:color="auto"/>
                                            <w:left w:val="none" w:sz="0" w:space="0" w:color="auto"/>
                                            <w:bottom w:val="none" w:sz="0" w:space="0" w:color="auto"/>
                                            <w:right w:val="none" w:sz="0" w:space="0" w:color="auto"/>
                                          </w:divBdr>
                                        </w:div>
                                        <w:div w:id="182714814">
                                          <w:marLeft w:val="0"/>
                                          <w:marRight w:val="0"/>
                                          <w:marTop w:val="0"/>
                                          <w:marBottom w:val="0"/>
                                          <w:divBdr>
                                            <w:top w:val="none" w:sz="0" w:space="0" w:color="auto"/>
                                            <w:left w:val="none" w:sz="0" w:space="0" w:color="auto"/>
                                            <w:bottom w:val="none" w:sz="0" w:space="0" w:color="auto"/>
                                            <w:right w:val="none" w:sz="0" w:space="0" w:color="auto"/>
                                          </w:divBdr>
                                        </w:div>
                                        <w:div w:id="1804077164">
                                          <w:marLeft w:val="0"/>
                                          <w:marRight w:val="0"/>
                                          <w:marTop w:val="0"/>
                                          <w:marBottom w:val="0"/>
                                          <w:divBdr>
                                            <w:top w:val="none" w:sz="0" w:space="0" w:color="auto"/>
                                            <w:left w:val="none" w:sz="0" w:space="0" w:color="auto"/>
                                            <w:bottom w:val="none" w:sz="0" w:space="0" w:color="auto"/>
                                            <w:right w:val="none" w:sz="0" w:space="0" w:color="auto"/>
                                          </w:divBdr>
                                        </w:div>
                                        <w:div w:id="861163403">
                                          <w:marLeft w:val="0"/>
                                          <w:marRight w:val="0"/>
                                          <w:marTop w:val="0"/>
                                          <w:marBottom w:val="0"/>
                                          <w:divBdr>
                                            <w:top w:val="none" w:sz="0" w:space="0" w:color="auto"/>
                                            <w:left w:val="none" w:sz="0" w:space="0" w:color="auto"/>
                                            <w:bottom w:val="none" w:sz="0" w:space="0" w:color="auto"/>
                                            <w:right w:val="none" w:sz="0" w:space="0" w:color="auto"/>
                                          </w:divBdr>
                                        </w:div>
                                        <w:div w:id="732971314">
                                          <w:marLeft w:val="0"/>
                                          <w:marRight w:val="0"/>
                                          <w:marTop w:val="0"/>
                                          <w:marBottom w:val="0"/>
                                          <w:divBdr>
                                            <w:top w:val="none" w:sz="0" w:space="0" w:color="auto"/>
                                            <w:left w:val="none" w:sz="0" w:space="0" w:color="auto"/>
                                            <w:bottom w:val="none" w:sz="0" w:space="0" w:color="auto"/>
                                            <w:right w:val="none" w:sz="0" w:space="0" w:color="auto"/>
                                          </w:divBdr>
                                        </w:div>
                                        <w:div w:id="1083186605">
                                          <w:marLeft w:val="0"/>
                                          <w:marRight w:val="0"/>
                                          <w:marTop w:val="0"/>
                                          <w:marBottom w:val="0"/>
                                          <w:divBdr>
                                            <w:top w:val="none" w:sz="0" w:space="0" w:color="auto"/>
                                            <w:left w:val="none" w:sz="0" w:space="0" w:color="auto"/>
                                            <w:bottom w:val="none" w:sz="0" w:space="0" w:color="auto"/>
                                            <w:right w:val="none" w:sz="0" w:space="0" w:color="auto"/>
                                          </w:divBdr>
                                        </w:div>
                                        <w:div w:id="2023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normy.biz/detail/9123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rwe.cz/cs/servis/dokumenta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etail(920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detail(952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p.normy.biz/detail/91232"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D3C7-2B95-417A-9905-72799A8E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15618</Words>
  <Characters>92152</Characters>
  <Application>Microsoft Office Word</Application>
  <DocSecurity>0</DocSecurity>
  <Lines>767</Lines>
  <Paragraphs>215</Paragraphs>
  <ScaleCrop>false</ScaleCrop>
  <HeadingPairs>
    <vt:vector size="2" baseType="variant">
      <vt:variant>
        <vt:lpstr>Název</vt:lpstr>
      </vt:variant>
      <vt:variant>
        <vt:i4>1</vt:i4>
      </vt:variant>
    </vt:vector>
  </HeadingPairs>
  <TitlesOfParts>
    <vt:vector size="1" baseType="lpstr">
      <vt:lpstr>SM</vt:lpstr>
    </vt:vector>
  </TitlesOfParts>
  <Company>RWE</Company>
  <LinksUpToDate>false</LinksUpToDate>
  <CharactersWithSpaces>107555</CharactersWithSpaces>
  <SharedDoc>false</SharedDoc>
  <HLinks>
    <vt:vector size="156" baseType="variant">
      <vt:variant>
        <vt:i4>196636</vt:i4>
      </vt:variant>
      <vt:variant>
        <vt:i4>144</vt:i4>
      </vt:variant>
      <vt:variant>
        <vt:i4>0</vt:i4>
      </vt:variant>
      <vt:variant>
        <vt:i4>5</vt:i4>
      </vt:variant>
      <vt:variant>
        <vt:lpwstr/>
      </vt:variant>
      <vt:variant>
        <vt:lpwstr>OBSAH</vt:lpwstr>
      </vt:variant>
      <vt:variant>
        <vt:i4>196636</vt:i4>
      </vt:variant>
      <vt:variant>
        <vt:i4>141</vt:i4>
      </vt:variant>
      <vt:variant>
        <vt:i4>0</vt:i4>
      </vt:variant>
      <vt:variant>
        <vt:i4>5</vt:i4>
      </vt:variant>
      <vt:variant>
        <vt:lpwstr/>
      </vt:variant>
      <vt:variant>
        <vt:lpwstr>OBSAH</vt:lpwstr>
      </vt:variant>
      <vt:variant>
        <vt:i4>1769522</vt:i4>
      </vt:variant>
      <vt:variant>
        <vt:i4>134</vt:i4>
      </vt:variant>
      <vt:variant>
        <vt:i4>0</vt:i4>
      </vt:variant>
      <vt:variant>
        <vt:i4>5</vt:i4>
      </vt:variant>
      <vt:variant>
        <vt:lpwstr/>
      </vt:variant>
      <vt:variant>
        <vt:lpwstr>_Toc281382951</vt:lpwstr>
      </vt:variant>
      <vt:variant>
        <vt:i4>1769522</vt:i4>
      </vt:variant>
      <vt:variant>
        <vt:i4>128</vt:i4>
      </vt:variant>
      <vt:variant>
        <vt:i4>0</vt:i4>
      </vt:variant>
      <vt:variant>
        <vt:i4>5</vt:i4>
      </vt:variant>
      <vt:variant>
        <vt:lpwstr/>
      </vt:variant>
      <vt:variant>
        <vt:lpwstr>_Toc281382950</vt:lpwstr>
      </vt:variant>
      <vt:variant>
        <vt:i4>1703986</vt:i4>
      </vt:variant>
      <vt:variant>
        <vt:i4>122</vt:i4>
      </vt:variant>
      <vt:variant>
        <vt:i4>0</vt:i4>
      </vt:variant>
      <vt:variant>
        <vt:i4>5</vt:i4>
      </vt:variant>
      <vt:variant>
        <vt:lpwstr/>
      </vt:variant>
      <vt:variant>
        <vt:lpwstr>_Toc281382949</vt:lpwstr>
      </vt:variant>
      <vt:variant>
        <vt:i4>1703986</vt:i4>
      </vt:variant>
      <vt:variant>
        <vt:i4>116</vt:i4>
      </vt:variant>
      <vt:variant>
        <vt:i4>0</vt:i4>
      </vt:variant>
      <vt:variant>
        <vt:i4>5</vt:i4>
      </vt:variant>
      <vt:variant>
        <vt:lpwstr/>
      </vt:variant>
      <vt:variant>
        <vt:lpwstr>_Toc281382948</vt:lpwstr>
      </vt:variant>
      <vt:variant>
        <vt:i4>196636</vt:i4>
      </vt:variant>
      <vt:variant>
        <vt:i4>111</vt:i4>
      </vt:variant>
      <vt:variant>
        <vt:i4>0</vt:i4>
      </vt:variant>
      <vt:variant>
        <vt:i4>5</vt:i4>
      </vt:variant>
      <vt:variant>
        <vt:lpwstr/>
      </vt:variant>
      <vt:variant>
        <vt:lpwstr>OBSAH</vt:lpwstr>
      </vt:variant>
      <vt:variant>
        <vt:i4>1507387</vt:i4>
      </vt:variant>
      <vt:variant>
        <vt:i4>104</vt:i4>
      </vt:variant>
      <vt:variant>
        <vt:i4>0</vt:i4>
      </vt:variant>
      <vt:variant>
        <vt:i4>5</vt:i4>
      </vt:variant>
      <vt:variant>
        <vt:lpwstr/>
      </vt:variant>
      <vt:variant>
        <vt:lpwstr>_Toc281383081</vt:lpwstr>
      </vt:variant>
      <vt:variant>
        <vt:i4>1507387</vt:i4>
      </vt:variant>
      <vt:variant>
        <vt:i4>98</vt:i4>
      </vt:variant>
      <vt:variant>
        <vt:i4>0</vt:i4>
      </vt:variant>
      <vt:variant>
        <vt:i4>5</vt:i4>
      </vt:variant>
      <vt:variant>
        <vt:lpwstr/>
      </vt:variant>
      <vt:variant>
        <vt:lpwstr>_Toc281383080</vt:lpwstr>
      </vt:variant>
      <vt:variant>
        <vt:i4>1572923</vt:i4>
      </vt:variant>
      <vt:variant>
        <vt:i4>92</vt:i4>
      </vt:variant>
      <vt:variant>
        <vt:i4>0</vt:i4>
      </vt:variant>
      <vt:variant>
        <vt:i4>5</vt:i4>
      </vt:variant>
      <vt:variant>
        <vt:lpwstr/>
      </vt:variant>
      <vt:variant>
        <vt:lpwstr>_Toc281383079</vt:lpwstr>
      </vt:variant>
      <vt:variant>
        <vt:i4>1572923</vt:i4>
      </vt:variant>
      <vt:variant>
        <vt:i4>86</vt:i4>
      </vt:variant>
      <vt:variant>
        <vt:i4>0</vt:i4>
      </vt:variant>
      <vt:variant>
        <vt:i4>5</vt:i4>
      </vt:variant>
      <vt:variant>
        <vt:lpwstr/>
      </vt:variant>
      <vt:variant>
        <vt:lpwstr>_Toc281383078</vt:lpwstr>
      </vt:variant>
      <vt:variant>
        <vt:i4>1572923</vt:i4>
      </vt:variant>
      <vt:variant>
        <vt:i4>80</vt:i4>
      </vt:variant>
      <vt:variant>
        <vt:i4>0</vt:i4>
      </vt:variant>
      <vt:variant>
        <vt:i4>5</vt:i4>
      </vt:variant>
      <vt:variant>
        <vt:lpwstr/>
      </vt:variant>
      <vt:variant>
        <vt:lpwstr>_Toc281383077</vt:lpwstr>
      </vt:variant>
      <vt:variant>
        <vt:i4>1572923</vt:i4>
      </vt:variant>
      <vt:variant>
        <vt:i4>74</vt:i4>
      </vt:variant>
      <vt:variant>
        <vt:i4>0</vt:i4>
      </vt:variant>
      <vt:variant>
        <vt:i4>5</vt:i4>
      </vt:variant>
      <vt:variant>
        <vt:lpwstr/>
      </vt:variant>
      <vt:variant>
        <vt:lpwstr>_Toc281383076</vt:lpwstr>
      </vt:variant>
      <vt:variant>
        <vt:i4>1572923</vt:i4>
      </vt:variant>
      <vt:variant>
        <vt:i4>68</vt:i4>
      </vt:variant>
      <vt:variant>
        <vt:i4>0</vt:i4>
      </vt:variant>
      <vt:variant>
        <vt:i4>5</vt:i4>
      </vt:variant>
      <vt:variant>
        <vt:lpwstr/>
      </vt:variant>
      <vt:variant>
        <vt:lpwstr>_Toc281383075</vt:lpwstr>
      </vt:variant>
      <vt:variant>
        <vt:i4>1572923</vt:i4>
      </vt:variant>
      <vt:variant>
        <vt:i4>62</vt:i4>
      </vt:variant>
      <vt:variant>
        <vt:i4>0</vt:i4>
      </vt:variant>
      <vt:variant>
        <vt:i4>5</vt:i4>
      </vt:variant>
      <vt:variant>
        <vt:lpwstr/>
      </vt:variant>
      <vt:variant>
        <vt:lpwstr>_Toc281383074</vt:lpwstr>
      </vt:variant>
      <vt:variant>
        <vt:i4>1572923</vt:i4>
      </vt:variant>
      <vt:variant>
        <vt:i4>56</vt:i4>
      </vt:variant>
      <vt:variant>
        <vt:i4>0</vt:i4>
      </vt:variant>
      <vt:variant>
        <vt:i4>5</vt:i4>
      </vt:variant>
      <vt:variant>
        <vt:lpwstr/>
      </vt:variant>
      <vt:variant>
        <vt:lpwstr>_Toc281383073</vt:lpwstr>
      </vt:variant>
      <vt:variant>
        <vt:i4>1572923</vt:i4>
      </vt:variant>
      <vt:variant>
        <vt:i4>50</vt:i4>
      </vt:variant>
      <vt:variant>
        <vt:i4>0</vt:i4>
      </vt:variant>
      <vt:variant>
        <vt:i4>5</vt:i4>
      </vt:variant>
      <vt:variant>
        <vt:lpwstr/>
      </vt:variant>
      <vt:variant>
        <vt:lpwstr>_Toc281383072</vt:lpwstr>
      </vt:variant>
      <vt:variant>
        <vt:i4>1572923</vt:i4>
      </vt:variant>
      <vt:variant>
        <vt:i4>44</vt:i4>
      </vt:variant>
      <vt:variant>
        <vt:i4>0</vt:i4>
      </vt:variant>
      <vt:variant>
        <vt:i4>5</vt:i4>
      </vt:variant>
      <vt:variant>
        <vt:lpwstr/>
      </vt:variant>
      <vt:variant>
        <vt:lpwstr>_Toc281383071</vt:lpwstr>
      </vt:variant>
      <vt:variant>
        <vt:i4>1572923</vt:i4>
      </vt:variant>
      <vt:variant>
        <vt:i4>38</vt:i4>
      </vt:variant>
      <vt:variant>
        <vt:i4>0</vt:i4>
      </vt:variant>
      <vt:variant>
        <vt:i4>5</vt:i4>
      </vt:variant>
      <vt:variant>
        <vt:lpwstr/>
      </vt:variant>
      <vt:variant>
        <vt:lpwstr>_Toc281383070</vt:lpwstr>
      </vt:variant>
      <vt:variant>
        <vt:i4>1638459</vt:i4>
      </vt:variant>
      <vt:variant>
        <vt:i4>32</vt:i4>
      </vt:variant>
      <vt:variant>
        <vt:i4>0</vt:i4>
      </vt:variant>
      <vt:variant>
        <vt:i4>5</vt:i4>
      </vt:variant>
      <vt:variant>
        <vt:lpwstr/>
      </vt:variant>
      <vt:variant>
        <vt:lpwstr>_Toc281383069</vt:lpwstr>
      </vt:variant>
      <vt:variant>
        <vt:i4>1638459</vt:i4>
      </vt:variant>
      <vt:variant>
        <vt:i4>26</vt:i4>
      </vt:variant>
      <vt:variant>
        <vt:i4>0</vt:i4>
      </vt:variant>
      <vt:variant>
        <vt:i4>5</vt:i4>
      </vt:variant>
      <vt:variant>
        <vt:lpwstr/>
      </vt:variant>
      <vt:variant>
        <vt:lpwstr>_Toc281383068</vt:lpwstr>
      </vt:variant>
      <vt:variant>
        <vt:i4>1638459</vt:i4>
      </vt:variant>
      <vt:variant>
        <vt:i4>20</vt:i4>
      </vt:variant>
      <vt:variant>
        <vt:i4>0</vt:i4>
      </vt:variant>
      <vt:variant>
        <vt:i4>5</vt:i4>
      </vt:variant>
      <vt:variant>
        <vt:lpwstr/>
      </vt:variant>
      <vt:variant>
        <vt:lpwstr>_Toc281383067</vt:lpwstr>
      </vt:variant>
      <vt:variant>
        <vt:i4>1638459</vt:i4>
      </vt:variant>
      <vt:variant>
        <vt:i4>14</vt:i4>
      </vt:variant>
      <vt:variant>
        <vt:i4>0</vt:i4>
      </vt:variant>
      <vt:variant>
        <vt:i4>5</vt:i4>
      </vt:variant>
      <vt:variant>
        <vt:lpwstr/>
      </vt:variant>
      <vt:variant>
        <vt:lpwstr>_Toc281383066</vt:lpwstr>
      </vt:variant>
      <vt:variant>
        <vt:i4>1638459</vt:i4>
      </vt:variant>
      <vt:variant>
        <vt:i4>8</vt:i4>
      </vt:variant>
      <vt:variant>
        <vt:i4>0</vt:i4>
      </vt:variant>
      <vt:variant>
        <vt:i4>5</vt:i4>
      </vt:variant>
      <vt:variant>
        <vt:lpwstr/>
      </vt:variant>
      <vt:variant>
        <vt:lpwstr>_Toc281383065</vt:lpwstr>
      </vt:variant>
      <vt:variant>
        <vt:i4>196636</vt:i4>
      </vt:variant>
      <vt:variant>
        <vt:i4>3</vt:i4>
      </vt:variant>
      <vt:variant>
        <vt:i4>0</vt:i4>
      </vt:variant>
      <vt:variant>
        <vt:i4>5</vt:i4>
      </vt:variant>
      <vt:variant>
        <vt:lpwstr/>
      </vt:variant>
      <vt:variant>
        <vt:lpwstr>OBSAH</vt:lpwstr>
      </vt:variant>
      <vt:variant>
        <vt:i4>196636</vt:i4>
      </vt:variant>
      <vt:variant>
        <vt:i4>0</vt:i4>
      </vt:variant>
      <vt:variant>
        <vt:i4>0</vt:i4>
      </vt:variant>
      <vt:variant>
        <vt:i4>5</vt:i4>
      </vt:variant>
      <vt:variant>
        <vt:lpwstr/>
      </vt:variant>
      <vt:variant>
        <vt:lpwstr>OBSAH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c:title>
  <dc:creator>Martina Jančová</dc:creator>
  <dc:description>SM Řízení dokumentace</dc:description>
  <cp:lastModifiedBy>Feřtová Ludmila</cp:lastModifiedBy>
  <cp:revision>3</cp:revision>
  <cp:lastPrinted>2014-12-22T14:30:00Z</cp:lastPrinted>
  <dcterms:created xsi:type="dcterms:W3CDTF">2016-04-08T08:09:00Z</dcterms:created>
  <dcterms:modified xsi:type="dcterms:W3CDTF">2016-04-08T08:11:00Z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